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C5A1" w14:textId="77777777" w:rsidR="00E53E9B" w:rsidRDefault="00E53E9B">
      <w:pPr>
        <w:pStyle w:val="ConsTitle"/>
        <w:widowControl/>
        <w:rPr>
          <w:rFonts w:ascii="Times New Roman" w:hAnsi="Times New Roman" w:cs="Times New Roman"/>
          <w:sz w:val="4"/>
          <w:szCs w:val="4"/>
        </w:rPr>
      </w:pPr>
    </w:p>
    <w:p w14:paraId="34808483" w14:textId="77777777" w:rsidR="00ED34A2" w:rsidRDefault="00ED34A2" w:rsidP="00357F55">
      <w:pPr>
        <w:pStyle w:val="ConsTitle"/>
        <w:widowControl/>
        <w:ind w:left="180"/>
        <w:jc w:val="center"/>
        <w:rPr>
          <w:rFonts w:ascii="Times New Roman" w:hAnsi="Times New Roman" w:cs="Times New Roman"/>
          <w:sz w:val="12"/>
          <w:szCs w:val="12"/>
        </w:rPr>
      </w:pPr>
    </w:p>
    <w:p w14:paraId="416852F5" w14:textId="44CADADD" w:rsidR="00164F59" w:rsidRPr="002F2892" w:rsidRDefault="00164F59" w:rsidP="00357F55">
      <w:pPr>
        <w:pStyle w:val="ConsTitle"/>
        <w:widowControl/>
        <w:ind w:left="180"/>
        <w:jc w:val="center"/>
        <w:rPr>
          <w:rFonts w:ascii="Tahoma" w:hAnsi="Tahoma" w:cs="Tahoma"/>
        </w:rPr>
      </w:pPr>
      <w:r w:rsidRPr="002F2892">
        <w:rPr>
          <w:rFonts w:ascii="Tahoma" w:hAnsi="Tahoma" w:cs="Tahoma"/>
        </w:rPr>
        <w:t xml:space="preserve">ДОГОВОР ОБ ОБЯЗАТЕЛЬНОМ ПЕНСИОННОМ </w:t>
      </w:r>
      <w:r w:rsidR="00DD7B2A" w:rsidRPr="002F2892">
        <w:rPr>
          <w:rFonts w:ascii="Tahoma" w:hAnsi="Tahoma" w:cs="Tahoma"/>
        </w:rPr>
        <w:t>СТРАХОВАНИИ №</w:t>
      </w:r>
      <w:r w:rsidR="00711F13" w:rsidRPr="002F2892">
        <w:rPr>
          <w:rFonts w:ascii="Tahoma" w:hAnsi="Tahoma" w:cs="Tahoma"/>
        </w:rPr>
        <w:softHyphen/>
      </w:r>
      <w:r w:rsidR="00711F13" w:rsidRPr="002F2892">
        <w:rPr>
          <w:rFonts w:ascii="Tahoma" w:hAnsi="Tahoma" w:cs="Tahoma"/>
        </w:rPr>
        <w:softHyphen/>
      </w:r>
      <w:r w:rsidR="00711F13" w:rsidRPr="002F2892">
        <w:rPr>
          <w:rFonts w:ascii="Tahoma" w:hAnsi="Tahoma" w:cs="Tahoma"/>
        </w:rPr>
        <w:softHyphen/>
      </w:r>
      <w:r w:rsidR="00711F13" w:rsidRPr="002F2892">
        <w:rPr>
          <w:rFonts w:ascii="Tahoma" w:hAnsi="Tahoma" w:cs="Tahoma"/>
        </w:rPr>
        <w:softHyphen/>
      </w:r>
      <w:r w:rsidR="00711F13" w:rsidRPr="002F2892">
        <w:rPr>
          <w:rFonts w:ascii="Tahoma" w:hAnsi="Tahoma" w:cs="Tahoma"/>
        </w:rPr>
        <w:softHyphen/>
      </w:r>
      <w:r w:rsidR="00711F13" w:rsidRPr="002F2892">
        <w:rPr>
          <w:rFonts w:ascii="Tahoma" w:hAnsi="Tahoma" w:cs="Tahoma"/>
        </w:rPr>
        <w:softHyphen/>
      </w:r>
      <w:r w:rsidR="00711F13" w:rsidRPr="002F2892">
        <w:rPr>
          <w:rFonts w:ascii="Tahoma" w:hAnsi="Tahoma" w:cs="Tahoma"/>
        </w:rPr>
        <w:softHyphen/>
      </w:r>
      <w:r w:rsidR="00711F13" w:rsidRPr="002F2892">
        <w:rPr>
          <w:rFonts w:ascii="Tahoma" w:hAnsi="Tahoma" w:cs="Tahoma"/>
        </w:rPr>
        <w:softHyphen/>
      </w:r>
      <w:r w:rsidR="00711F13" w:rsidRPr="002F2892">
        <w:rPr>
          <w:rFonts w:ascii="Tahoma" w:hAnsi="Tahoma" w:cs="Tahoma"/>
        </w:rPr>
        <w:softHyphen/>
      </w:r>
      <w:r w:rsidR="00711F13" w:rsidRPr="002F2892">
        <w:rPr>
          <w:rFonts w:ascii="Tahoma" w:hAnsi="Tahoma" w:cs="Tahoma"/>
        </w:rPr>
        <w:softHyphen/>
      </w:r>
      <w:r w:rsidR="00711F13" w:rsidRPr="002F2892">
        <w:rPr>
          <w:rFonts w:ascii="Tahoma" w:hAnsi="Tahoma" w:cs="Tahoma"/>
        </w:rPr>
        <w:softHyphen/>
      </w:r>
      <w:r w:rsidR="00711F13" w:rsidRPr="002F2892">
        <w:rPr>
          <w:rFonts w:ascii="Tahoma" w:hAnsi="Tahoma" w:cs="Tahoma"/>
        </w:rPr>
        <w:softHyphen/>
        <w:t>____</w:t>
      </w:r>
      <w:r w:rsidR="00711F13" w:rsidRPr="002F2892">
        <w:rPr>
          <w:rFonts w:ascii="Tahoma" w:hAnsi="Tahoma" w:cs="Tahoma"/>
        </w:rPr>
        <w:softHyphen/>
        <w:t>____________</w:t>
      </w:r>
    </w:p>
    <w:p w14:paraId="5A4351C6" w14:textId="77777777" w:rsidR="0046322D" w:rsidRPr="002F2892" w:rsidRDefault="0046322D" w:rsidP="0046322D">
      <w:pPr>
        <w:autoSpaceDE w:val="0"/>
        <w:autoSpaceDN w:val="0"/>
        <w:adjustRightInd w:val="0"/>
        <w:ind w:left="180"/>
        <w:jc w:val="right"/>
        <w:outlineLvl w:val="0"/>
        <w:rPr>
          <w:rFonts w:ascii="Tahoma" w:hAnsi="Tahoma" w:cs="Tahoma"/>
          <w:b/>
          <w:sz w:val="12"/>
          <w:szCs w:val="12"/>
        </w:rPr>
      </w:pPr>
    </w:p>
    <w:p w14:paraId="63A511CA" w14:textId="01829EDC" w:rsidR="00164F59" w:rsidRPr="002F2892" w:rsidRDefault="0046322D" w:rsidP="0046322D">
      <w:pPr>
        <w:autoSpaceDE w:val="0"/>
        <w:autoSpaceDN w:val="0"/>
        <w:adjustRightInd w:val="0"/>
        <w:ind w:left="180"/>
        <w:outlineLvl w:val="0"/>
        <w:rPr>
          <w:rFonts w:ascii="Tahoma" w:hAnsi="Tahoma" w:cs="Tahoma"/>
          <w:b/>
          <w:sz w:val="20"/>
          <w:szCs w:val="20"/>
        </w:rPr>
      </w:pPr>
      <w:r w:rsidRPr="002F2892">
        <w:rPr>
          <w:rFonts w:ascii="Tahoma" w:hAnsi="Tahoma" w:cs="Tahoma"/>
          <w:b/>
          <w:sz w:val="20"/>
          <w:szCs w:val="20"/>
        </w:rPr>
        <w:t>«____»____________________                                                                   ___________________________</w:t>
      </w:r>
    </w:p>
    <w:p w14:paraId="4EA84BB2" w14:textId="3DAE3FD0" w:rsidR="00164F59" w:rsidRPr="002F2892" w:rsidRDefault="0083181D" w:rsidP="0046322D">
      <w:pPr>
        <w:autoSpaceDE w:val="0"/>
        <w:autoSpaceDN w:val="0"/>
        <w:adjustRightInd w:val="0"/>
        <w:ind w:left="180"/>
        <w:outlineLvl w:val="0"/>
        <w:rPr>
          <w:rFonts w:ascii="Tahoma" w:hAnsi="Tahoma" w:cs="Tahoma"/>
          <w:sz w:val="16"/>
          <w:szCs w:val="16"/>
        </w:rPr>
      </w:pPr>
      <w:r w:rsidRPr="002F2892">
        <w:rPr>
          <w:rFonts w:ascii="Tahoma" w:hAnsi="Tahoma" w:cs="Tahoma"/>
          <w:sz w:val="16"/>
          <w:szCs w:val="16"/>
        </w:rPr>
        <w:t xml:space="preserve">     </w:t>
      </w:r>
      <w:r w:rsidR="0046322D" w:rsidRPr="002F2892">
        <w:rPr>
          <w:rFonts w:ascii="Tahoma" w:hAnsi="Tahoma" w:cs="Tahoma"/>
          <w:sz w:val="16"/>
          <w:szCs w:val="16"/>
        </w:rPr>
        <w:t>(дата заключения</w:t>
      </w:r>
      <w:r w:rsidRPr="002F2892">
        <w:rPr>
          <w:rFonts w:ascii="Tahoma" w:hAnsi="Tahoma" w:cs="Tahoma"/>
          <w:sz w:val="16"/>
          <w:szCs w:val="16"/>
        </w:rPr>
        <w:t xml:space="preserve"> </w:t>
      </w:r>
      <w:proofErr w:type="gramStart"/>
      <w:r w:rsidR="006A18E4" w:rsidRPr="002F2892">
        <w:rPr>
          <w:rFonts w:ascii="Tahoma" w:hAnsi="Tahoma" w:cs="Tahoma"/>
          <w:sz w:val="16"/>
          <w:szCs w:val="16"/>
        </w:rPr>
        <w:t xml:space="preserve">договора)  </w:t>
      </w:r>
      <w:r w:rsidRPr="002F2892">
        <w:rPr>
          <w:rFonts w:ascii="Tahoma" w:hAnsi="Tahoma" w:cs="Tahoma"/>
          <w:sz w:val="16"/>
          <w:szCs w:val="16"/>
        </w:rPr>
        <w:t xml:space="preserve"> </w:t>
      </w:r>
      <w:proofErr w:type="gramEnd"/>
      <w:r w:rsidRPr="002F2892">
        <w:rPr>
          <w:rFonts w:ascii="Tahoma" w:hAnsi="Tahoma" w:cs="Tahoma"/>
          <w:sz w:val="16"/>
          <w:szCs w:val="16"/>
        </w:rPr>
        <w:t xml:space="preserve">                                                                               </w:t>
      </w:r>
      <w:r w:rsidR="002F2892" w:rsidRPr="002F2892">
        <w:rPr>
          <w:rFonts w:ascii="Tahoma" w:hAnsi="Tahoma" w:cs="Tahoma"/>
          <w:sz w:val="16"/>
          <w:szCs w:val="16"/>
        </w:rPr>
        <w:t xml:space="preserve">      </w:t>
      </w:r>
      <w:r w:rsidR="002F2892">
        <w:rPr>
          <w:rFonts w:ascii="Tahoma" w:hAnsi="Tahoma" w:cs="Tahoma"/>
          <w:sz w:val="16"/>
          <w:szCs w:val="16"/>
        </w:rPr>
        <w:t xml:space="preserve">                  </w:t>
      </w:r>
      <w:r w:rsidR="002F2892" w:rsidRPr="002F2892">
        <w:rPr>
          <w:rFonts w:ascii="Tahoma" w:hAnsi="Tahoma" w:cs="Tahoma"/>
          <w:sz w:val="16"/>
          <w:szCs w:val="16"/>
        </w:rPr>
        <w:t xml:space="preserve"> </w:t>
      </w:r>
      <w:r w:rsidRPr="002F2892">
        <w:rPr>
          <w:rFonts w:ascii="Tahoma" w:hAnsi="Tahoma" w:cs="Tahoma"/>
          <w:sz w:val="16"/>
          <w:szCs w:val="16"/>
        </w:rPr>
        <w:t xml:space="preserve">  </w:t>
      </w:r>
      <w:r w:rsidR="0046322D" w:rsidRPr="002F2892">
        <w:rPr>
          <w:rFonts w:ascii="Tahoma" w:hAnsi="Tahoma" w:cs="Tahoma"/>
          <w:sz w:val="16"/>
          <w:szCs w:val="16"/>
        </w:rPr>
        <w:t>(место заключения договора)</w:t>
      </w:r>
    </w:p>
    <w:p w14:paraId="296CD949" w14:textId="77777777" w:rsidR="00BF1745" w:rsidRPr="002F2892" w:rsidRDefault="00BF1745" w:rsidP="00EF7472">
      <w:pPr>
        <w:pStyle w:val="ConsPlusNonformat"/>
        <w:ind w:firstLine="708"/>
        <w:rPr>
          <w:rFonts w:ascii="Tahoma" w:hAnsi="Tahoma" w:cs="Tahoma"/>
          <w:sz w:val="14"/>
          <w:szCs w:val="14"/>
        </w:rPr>
      </w:pPr>
    </w:p>
    <w:p w14:paraId="4FD89564" w14:textId="77777777" w:rsidR="0044387C" w:rsidRPr="002F2892" w:rsidRDefault="00CB6ADA" w:rsidP="0075683C">
      <w:pPr>
        <w:pStyle w:val="ConsPlusNonformat"/>
        <w:spacing w:line="180" w:lineRule="auto"/>
        <w:ind w:firstLine="284"/>
        <w:jc w:val="both"/>
        <w:rPr>
          <w:rFonts w:ascii="Tahoma" w:hAnsi="Tahoma" w:cs="Tahoma"/>
          <w:b/>
          <w:u w:val="single"/>
        </w:rPr>
      </w:pPr>
      <w:r w:rsidRPr="0075683C">
        <w:rPr>
          <w:rFonts w:ascii="Tahoma" w:hAnsi="Tahoma" w:cs="Tahoma"/>
          <w:b/>
          <w:bCs/>
        </w:rPr>
        <w:t>Негосударственный пенсионный фонд - Акционерное общество «Национальный негосударственный пенсионный фонд»</w:t>
      </w:r>
      <w:r w:rsidRPr="002F2892">
        <w:rPr>
          <w:rFonts w:ascii="Tahoma" w:hAnsi="Tahoma" w:cs="Tahoma"/>
        </w:rPr>
        <w:t xml:space="preserve"> </w:t>
      </w:r>
      <w:r w:rsidRPr="00F62584">
        <w:rPr>
          <w:rFonts w:ascii="Tahoma" w:hAnsi="Tahoma" w:cs="Tahoma"/>
          <w:b/>
          <w:bCs/>
        </w:rPr>
        <w:t>(АО «Национальный НПФ»)</w:t>
      </w:r>
      <w:r w:rsidRPr="002F2892">
        <w:rPr>
          <w:rFonts w:ascii="Tahoma" w:hAnsi="Tahoma" w:cs="Tahoma"/>
        </w:rPr>
        <w:t xml:space="preserve"> (далее - фонд), осуществляющий деятельность по обязательному пенсионному страхованию, действующий на основании лицензии от 07 июня 2007 года №288/2 на осуществление деятельности по пенсионному обеспечению и пенсионному страхованию, выданной ФСФР России, зарегистрировавший в Банке России страховые правила фонда и вступивший в систему гарантирования прав застрахованных лиц, в лице </w:t>
      </w:r>
      <w:r w:rsidR="004F3D5D" w:rsidRPr="00C37D0F">
        <w:rPr>
          <w:rFonts w:ascii="Tahoma" w:hAnsi="Tahoma" w:cs="Tahoma"/>
          <w:b/>
        </w:rPr>
        <w:t xml:space="preserve">Генерального директора </w:t>
      </w:r>
      <w:proofErr w:type="spellStart"/>
      <w:r w:rsidR="004F3D5D" w:rsidRPr="00C37D0F">
        <w:rPr>
          <w:rFonts w:ascii="Tahoma" w:hAnsi="Tahoma" w:cs="Tahoma"/>
          <w:b/>
        </w:rPr>
        <w:t>Акопджановой</w:t>
      </w:r>
      <w:proofErr w:type="spellEnd"/>
      <w:r w:rsidR="004F3D5D" w:rsidRPr="00C37D0F">
        <w:rPr>
          <w:rFonts w:ascii="Tahoma" w:hAnsi="Tahoma" w:cs="Tahoma"/>
          <w:b/>
        </w:rPr>
        <w:t xml:space="preserve"> Ирины Олеговны</w:t>
      </w:r>
      <w:r w:rsidR="0044387C" w:rsidRPr="00C37D0F">
        <w:rPr>
          <w:rFonts w:ascii="Tahoma" w:hAnsi="Tahoma" w:cs="Tahoma"/>
          <w:b/>
        </w:rPr>
        <w:t xml:space="preserve">, </w:t>
      </w:r>
      <w:r w:rsidR="0044387C" w:rsidRPr="00C37D0F">
        <w:rPr>
          <w:rFonts w:ascii="Tahoma" w:hAnsi="Tahoma" w:cs="Tahoma"/>
        </w:rPr>
        <w:t>действующего</w:t>
      </w:r>
      <w:r w:rsidR="0044387C" w:rsidRPr="002F2892">
        <w:rPr>
          <w:rFonts w:ascii="Tahoma" w:hAnsi="Tahoma" w:cs="Tahoma"/>
        </w:rPr>
        <w:t>(ей) на основании устава фонда, с одной стороны,</w:t>
      </w:r>
      <w:r w:rsidR="00EB1BF2" w:rsidRPr="002F2892">
        <w:rPr>
          <w:rFonts w:ascii="Tahoma" w:hAnsi="Tahoma" w:cs="Tahoma"/>
        </w:rPr>
        <w:t xml:space="preserve"> и</w:t>
      </w:r>
    </w:p>
    <w:p w14:paraId="5B9F94A6" w14:textId="0B5D3D83" w:rsidR="00BE6930" w:rsidRPr="002F2892" w:rsidRDefault="00CB6ADA" w:rsidP="0075683C">
      <w:pPr>
        <w:pStyle w:val="ConsPlusNonformat"/>
        <w:spacing w:line="14" w:lineRule="atLeast"/>
        <w:ind w:firstLine="284"/>
        <w:rPr>
          <w:rFonts w:ascii="Tahoma" w:hAnsi="Tahoma" w:cs="Tahoma"/>
          <w:color w:val="FFFFFF" w:themeColor="background1"/>
          <w:sz w:val="11"/>
          <w:szCs w:val="11"/>
        </w:rPr>
      </w:pPr>
      <w:r w:rsidRPr="002F2892">
        <w:rPr>
          <w:rFonts w:ascii="Tahoma" w:hAnsi="Tahoma" w:cs="Tahoma"/>
          <w:color w:val="FFFFFF" w:themeColor="background1"/>
          <w:sz w:val="11"/>
          <w:szCs w:val="11"/>
        </w:rPr>
        <w:t>(указываются фамилия, имя, отчество (при наличии) единоличного исполнительного органа фонда)</w:t>
      </w:r>
    </w:p>
    <w:p w14:paraId="14168D6F" w14:textId="4DF04CCD" w:rsidR="00211ABA" w:rsidRPr="002F2892" w:rsidRDefault="00BE6930" w:rsidP="00211ABA">
      <w:pPr>
        <w:pStyle w:val="ConsPlusNonformat"/>
        <w:jc w:val="both"/>
        <w:rPr>
          <w:rFonts w:ascii="Tahoma" w:hAnsi="Tahoma" w:cs="Tahoma"/>
        </w:rPr>
      </w:pPr>
      <w:r w:rsidRPr="002F2892">
        <w:rPr>
          <w:rFonts w:ascii="Tahoma" w:hAnsi="Tahoma" w:cs="Tahoma"/>
        </w:rPr>
        <w:t xml:space="preserve"> _________________________________________________________</w:t>
      </w:r>
      <w:r w:rsidR="00DD7B2A" w:rsidRPr="002F2892">
        <w:rPr>
          <w:rFonts w:ascii="Tahoma" w:hAnsi="Tahoma" w:cs="Tahoma"/>
        </w:rPr>
        <w:t>______</w:t>
      </w:r>
      <w:r w:rsidRPr="002F2892">
        <w:rPr>
          <w:rFonts w:ascii="Tahoma" w:hAnsi="Tahoma" w:cs="Tahoma"/>
        </w:rPr>
        <w:t>________________________________</w:t>
      </w:r>
      <w:r w:rsidR="00DD7B2A" w:rsidRPr="002F2892">
        <w:rPr>
          <w:rFonts w:ascii="Tahoma" w:hAnsi="Tahoma" w:cs="Tahoma"/>
        </w:rPr>
        <w:softHyphen/>
      </w:r>
      <w:r w:rsidR="00DD7B2A" w:rsidRPr="002F2892">
        <w:rPr>
          <w:rFonts w:ascii="Tahoma" w:hAnsi="Tahoma" w:cs="Tahoma"/>
        </w:rPr>
        <w:softHyphen/>
      </w:r>
      <w:r w:rsidR="00DD7B2A" w:rsidRPr="002F2892">
        <w:rPr>
          <w:rFonts w:ascii="Tahoma" w:hAnsi="Tahoma" w:cs="Tahoma"/>
        </w:rPr>
        <w:softHyphen/>
      </w:r>
      <w:r w:rsidR="00DD7B2A" w:rsidRPr="002F2892">
        <w:rPr>
          <w:rFonts w:ascii="Tahoma" w:hAnsi="Tahoma" w:cs="Tahoma"/>
        </w:rPr>
        <w:softHyphen/>
      </w:r>
      <w:r w:rsidR="00DD7B2A" w:rsidRPr="002F2892">
        <w:rPr>
          <w:rFonts w:ascii="Tahoma" w:hAnsi="Tahoma" w:cs="Tahoma"/>
        </w:rPr>
        <w:softHyphen/>
      </w:r>
      <w:r w:rsidR="00DD7B2A" w:rsidRPr="002F2892">
        <w:rPr>
          <w:rFonts w:ascii="Tahoma" w:hAnsi="Tahoma" w:cs="Tahoma"/>
        </w:rPr>
        <w:softHyphen/>
      </w:r>
      <w:r w:rsidRPr="002F2892">
        <w:rPr>
          <w:rFonts w:ascii="Tahoma" w:hAnsi="Tahoma" w:cs="Tahoma"/>
        </w:rPr>
        <w:t>___</w:t>
      </w:r>
      <w:r w:rsidR="002F2892">
        <w:rPr>
          <w:rFonts w:ascii="Tahoma" w:hAnsi="Tahoma" w:cs="Tahoma"/>
        </w:rPr>
        <w:t>_</w:t>
      </w:r>
    </w:p>
    <w:p w14:paraId="403C88BB" w14:textId="5712B34E" w:rsidR="00BE6930" w:rsidRPr="002F2892" w:rsidRDefault="00CB6ADA" w:rsidP="00DD7B2A">
      <w:pPr>
        <w:pStyle w:val="ConsPlusNonformat"/>
        <w:jc w:val="center"/>
        <w:rPr>
          <w:rFonts w:ascii="Tahoma" w:hAnsi="Tahoma" w:cs="Tahoma"/>
          <w:i/>
          <w:iCs/>
          <w:sz w:val="16"/>
          <w:szCs w:val="16"/>
        </w:rPr>
      </w:pPr>
      <w:r w:rsidRPr="002F2892">
        <w:rPr>
          <w:rFonts w:ascii="Tahoma" w:hAnsi="Tahoma" w:cs="Tahoma"/>
          <w:i/>
          <w:iCs/>
          <w:sz w:val="16"/>
          <w:szCs w:val="16"/>
        </w:rPr>
        <w:t>(фамилия, имя, отчество (при наличии) застрахованного лица)</w:t>
      </w:r>
    </w:p>
    <w:p w14:paraId="6D564A9E" w14:textId="1E2E43EC" w:rsidR="00E53E9B" w:rsidRPr="002F2892" w:rsidRDefault="00CB6ADA">
      <w:pPr>
        <w:pStyle w:val="ConsPlusNonformat"/>
        <w:jc w:val="center"/>
        <w:rPr>
          <w:rFonts w:ascii="Tahoma" w:hAnsi="Tahoma" w:cs="Tahoma"/>
        </w:rPr>
      </w:pPr>
      <w:r w:rsidRPr="002F2892">
        <w:rPr>
          <w:rFonts w:ascii="Tahoma" w:hAnsi="Tahoma" w:cs="Tahoma"/>
        </w:rPr>
        <w:t>____________________________________________________________________________________________________</w:t>
      </w:r>
    </w:p>
    <w:p w14:paraId="227983B0" w14:textId="77777777" w:rsidR="00E53E9B" w:rsidRPr="002F2892" w:rsidRDefault="00CB6ADA">
      <w:pPr>
        <w:pStyle w:val="ConsNonformat"/>
        <w:widowControl/>
        <w:ind w:left="180"/>
        <w:jc w:val="center"/>
        <w:rPr>
          <w:rFonts w:ascii="Tahoma" w:hAnsi="Tahoma" w:cs="Tahoma"/>
          <w:i/>
          <w:iCs/>
          <w:sz w:val="16"/>
          <w:szCs w:val="16"/>
        </w:rPr>
      </w:pPr>
      <w:r w:rsidRPr="002F2892">
        <w:rPr>
          <w:rFonts w:ascii="Tahoma" w:hAnsi="Tahoma" w:cs="Tahoma"/>
          <w:i/>
          <w:iCs/>
          <w:sz w:val="16"/>
          <w:szCs w:val="16"/>
        </w:rPr>
        <w:t>(фамилия, имя, отчество (при наличии) застрахованного лица при рождении)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395"/>
        <w:gridCol w:w="854"/>
        <w:gridCol w:w="418"/>
        <w:gridCol w:w="572"/>
        <w:gridCol w:w="4615"/>
        <w:gridCol w:w="266"/>
        <w:gridCol w:w="266"/>
        <w:gridCol w:w="236"/>
        <w:gridCol w:w="266"/>
        <w:gridCol w:w="266"/>
        <w:gridCol w:w="279"/>
        <w:gridCol w:w="266"/>
        <w:gridCol w:w="266"/>
        <w:gridCol w:w="266"/>
        <w:gridCol w:w="266"/>
      </w:tblGrid>
      <w:tr w:rsidR="00164F59" w:rsidRPr="002F2892" w14:paraId="0D9F8CCE" w14:textId="77777777" w:rsidTr="00BE6930">
        <w:trPr>
          <w:trHeight w:val="67"/>
        </w:trPr>
        <w:tc>
          <w:tcPr>
            <w:tcW w:w="729" w:type="dxa"/>
            <w:vAlign w:val="center"/>
          </w:tcPr>
          <w:p w14:paraId="2ABDCD2E" w14:textId="77777777" w:rsidR="00164F59" w:rsidRPr="002F2892" w:rsidRDefault="00CB6ADA" w:rsidP="0049362A">
            <w:pPr>
              <w:pStyle w:val="ConsNonformat"/>
              <w:widowControl/>
              <w:ind w:left="1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F2892">
              <w:rPr>
                <w:rFonts w:ascii="Tahoma" w:hAnsi="Tahoma" w:cs="Tahoma"/>
                <w:sz w:val="20"/>
                <w:szCs w:val="20"/>
              </w:rPr>
              <w:t>Муж.</w:t>
            </w:r>
          </w:p>
        </w:tc>
        <w:tc>
          <w:tcPr>
            <w:tcW w:w="395" w:type="dxa"/>
            <w:vAlign w:val="center"/>
          </w:tcPr>
          <w:p w14:paraId="4E753A2C" w14:textId="77777777" w:rsidR="00164F59" w:rsidRPr="002F2892" w:rsidRDefault="00164F59" w:rsidP="0049362A">
            <w:pPr>
              <w:pStyle w:val="ConsNonformat"/>
              <w:widowControl/>
              <w:ind w:left="1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1" w:type="dxa"/>
            <w:vAlign w:val="center"/>
          </w:tcPr>
          <w:p w14:paraId="0245895F" w14:textId="77777777" w:rsidR="00164F59" w:rsidRPr="002F2892" w:rsidRDefault="00CB6ADA" w:rsidP="0049362A">
            <w:pPr>
              <w:pStyle w:val="ConsNonformat"/>
              <w:widowControl/>
              <w:ind w:left="1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F2892">
              <w:rPr>
                <w:rFonts w:ascii="Tahoma" w:hAnsi="Tahoma" w:cs="Tahoma"/>
                <w:sz w:val="20"/>
                <w:szCs w:val="20"/>
              </w:rPr>
              <w:t>Жен.</w:t>
            </w: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14:paraId="40B3BDC1" w14:textId="77777777" w:rsidR="00164F59" w:rsidRPr="002F2892" w:rsidRDefault="00164F59" w:rsidP="0049362A">
            <w:pPr>
              <w:pStyle w:val="ConsNonformat"/>
              <w:widowControl/>
              <w:ind w:left="1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37074" w14:textId="77777777" w:rsidR="00164F59" w:rsidRPr="002F2892" w:rsidRDefault="00164F59" w:rsidP="0049362A">
            <w:pPr>
              <w:pStyle w:val="ConsNonformat"/>
              <w:widowControl/>
              <w:ind w:left="18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14:paraId="2F7DECBB" w14:textId="77777777" w:rsidR="00164F59" w:rsidRPr="002F2892" w:rsidRDefault="00164F59" w:rsidP="0049362A">
            <w:pPr>
              <w:pStyle w:val="ConsNonformat"/>
              <w:widowControl/>
              <w:ind w:left="18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F8C91" w14:textId="77777777" w:rsidR="00164F59" w:rsidRPr="002F2892" w:rsidRDefault="00164F59" w:rsidP="0049362A">
            <w:pPr>
              <w:pStyle w:val="ConsNonformat"/>
              <w:widowControl/>
              <w:ind w:left="18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046DA" w14:textId="77777777" w:rsidR="00164F59" w:rsidRPr="002F2892" w:rsidRDefault="00164F59" w:rsidP="0049362A">
            <w:pPr>
              <w:pStyle w:val="ConsNonformat"/>
              <w:widowControl/>
              <w:ind w:left="18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DB1189" w14:textId="77777777" w:rsidR="00164F59" w:rsidRPr="002F2892" w:rsidRDefault="00164F59" w:rsidP="0049362A">
            <w:pPr>
              <w:pStyle w:val="ConsNonformat"/>
              <w:widowControl/>
              <w:ind w:left="18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C5D4E" w14:textId="77777777" w:rsidR="00164F59" w:rsidRPr="002F2892" w:rsidRDefault="00164F59" w:rsidP="0049362A">
            <w:pPr>
              <w:pStyle w:val="ConsNonformat"/>
              <w:widowControl/>
              <w:ind w:left="18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45D71" w14:textId="77777777" w:rsidR="00164F59" w:rsidRPr="002F2892" w:rsidRDefault="00164F59" w:rsidP="0049362A">
            <w:pPr>
              <w:pStyle w:val="ConsNonformat"/>
              <w:widowControl/>
              <w:ind w:left="18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B11854E" w14:textId="77777777" w:rsidR="00164F59" w:rsidRPr="002F2892" w:rsidRDefault="00164F59" w:rsidP="0049362A">
            <w:pPr>
              <w:pStyle w:val="ConsNonformat"/>
              <w:widowControl/>
              <w:ind w:left="18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3BF3A" w14:textId="77777777" w:rsidR="00164F59" w:rsidRPr="002F2892" w:rsidRDefault="00164F59" w:rsidP="0049362A">
            <w:pPr>
              <w:pStyle w:val="ConsNonformat"/>
              <w:widowControl/>
              <w:ind w:left="18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BEF41" w14:textId="77777777" w:rsidR="00164F59" w:rsidRPr="002F2892" w:rsidRDefault="00164F59" w:rsidP="0049362A">
            <w:pPr>
              <w:pStyle w:val="ConsNonformat"/>
              <w:widowControl/>
              <w:ind w:left="18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692FE" w14:textId="77777777" w:rsidR="00164F59" w:rsidRPr="002F2892" w:rsidRDefault="00164F59" w:rsidP="0049362A">
            <w:pPr>
              <w:pStyle w:val="ConsNonformat"/>
              <w:widowControl/>
              <w:ind w:left="18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1CFD8" w14:textId="77777777" w:rsidR="00164F59" w:rsidRPr="002F2892" w:rsidRDefault="00164F59" w:rsidP="0049362A">
            <w:pPr>
              <w:pStyle w:val="ConsNonformat"/>
              <w:widowControl/>
              <w:ind w:left="18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CE96DB6" w14:textId="44683EEF" w:rsidR="009C5F29" w:rsidRPr="002F2892" w:rsidRDefault="00CB6ADA" w:rsidP="00C9480C">
      <w:pPr>
        <w:pStyle w:val="ConsNonformat"/>
        <w:widowControl/>
        <w:ind w:left="180"/>
        <w:rPr>
          <w:rFonts w:ascii="Tahoma" w:hAnsi="Tahoma" w:cs="Tahoma"/>
          <w:i/>
          <w:iCs/>
          <w:sz w:val="16"/>
          <w:szCs w:val="16"/>
        </w:rPr>
      </w:pPr>
      <w:r w:rsidRPr="002F2892">
        <w:rPr>
          <w:rFonts w:ascii="Tahoma" w:hAnsi="Tahoma" w:cs="Tahoma"/>
          <w:i/>
          <w:iCs/>
          <w:sz w:val="16"/>
          <w:szCs w:val="16"/>
        </w:rPr>
        <w:t xml:space="preserve">(пол застрахованного </w:t>
      </w:r>
      <w:proofErr w:type="gramStart"/>
      <w:r w:rsidRPr="002F2892">
        <w:rPr>
          <w:rFonts w:ascii="Tahoma" w:hAnsi="Tahoma" w:cs="Tahoma"/>
          <w:i/>
          <w:iCs/>
          <w:sz w:val="16"/>
          <w:szCs w:val="16"/>
        </w:rPr>
        <w:t xml:space="preserve">лица)   </w:t>
      </w:r>
      <w:proofErr w:type="gramEnd"/>
      <w:r w:rsidRPr="002F2892">
        <w:rPr>
          <w:rFonts w:ascii="Tahoma" w:hAnsi="Tahoma" w:cs="Tahoma"/>
          <w:i/>
          <w:iCs/>
          <w:sz w:val="16"/>
          <w:szCs w:val="16"/>
        </w:rPr>
        <w:t xml:space="preserve">                           </w:t>
      </w:r>
      <w:r w:rsidR="00DD7B2A" w:rsidRPr="002F2892">
        <w:rPr>
          <w:rFonts w:ascii="Tahoma" w:hAnsi="Tahoma" w:cs="Tahoma"/>
          <w:i/>
          <w:iCs/>
          <w:sz w:val="16"/>
          <w:szCs w:val="16"/>
        </w:rPr>
        <w:t xml:space="preserve">                                  </w:t>
      </w:r>
      <w:r w:rsidRPr="002F2892">
        <w:rPr>
          <w:rFonts w:ascii="Tahoma" w:hAnsi="Tahoma" w:cs="Tahoma"/>
          <w:i/>
          <w:iCs/>
          <w:sz w:val="16"/>
          <w:szCs w:val="16"/>
        </w:rPr>
        <w:t xml:space="preserve">               </w:t>
      </w:r>
      <w:r w:rsidR="00275912" w:rsidRPr="002F2892">
        <w:rPr>
          <w:rFonts w:ascii="Tahoma" w:hAnsi="Tahoma" w:cs="Tahoma"/>
          <w:i/>
          <w:iCs/>
          <w:sz w:val="16"/>
          <w:szCs w:val="16"/>
        </w:rPr>
        <w:t xml:space="preserve">                 </w:t>
      </w:r>
      <w:r w:rsidRPr="002F2892">
        <w:rPr>
          <w:rFonts w:ascii="Tahoma" w:hAnsi="Tahoma" w:cs="Tahoma"/>
          <w:i/>
          <w:iCs/>
          <w:sz w:val="16"/>
          <w:szCs w:val="16"/>
        </w:rPr>
        <w:t>(число, месяц, год</w:t>
      </w:r>
      <w:r w:rsidR="002F2892" w:rsidRPr="002F2892">
        <w:rPr>
          <w:rFonts w:ascii="Tahoma" w:hAnsi="Tahoma" w:cs="Tahoma"/>
          <w:i/>
          <w:iCs/>
          <w:sz w:val="16"/>
          <w:szCs w:val="16"/>
        </w:rPr>
        <w:t xml:space="preserve"> рождения застрахованного лица)                                                           </w:t>
      </w:r>
    </w:p>
    <w:p w14:paraId="6222C5C4" w14:textId="38E62E42" w:rsidR="00164F59" w:rsidRPr="002F2892" w:rsidRDefault="00CB6ADA" w:rsidP="002F2892">
      <w:pPr>
        <w:pStyle w:val="ConsNonformat"/>
        <w:widowControl/>
        <w:jc w:val="right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13"/>
          <w:szCs w:val="13"/>
        </w:rPr>
        <w:t>_</w:t>
      </w:r>
      <w:r w:rsidRPr="002F2892">
        <w:rPr>
          <w:rFonts w:ascii="Tahoma" w:hAnsi="Tahoma" w:cs="Tahoma"/>
          <w:sz w:val="20"/>
          <w:szCs w:val="20"/>
        </w:rPr>
        <w:t>______________________________________________________________________________________________</w:t>
      </w:r>
      <w:r w:rsidR="00FD7D83" w:rsidRPr="003F06F9">
        <w:rPr>
          <w:rFonts w:ascii="Tahoma" w:hAnsi="Tahoma" w:cs="Tahoma"/>
          <w:sz w:val="20"/>
          <w:szCs w:val="20"/>
        </w:rPr>
        <w:t>__</w:t>
      </w:r>
      <w:r w:rsidRPr="002F2892">
        <w:rPr>
          <w:rFonts w:ascii="Tahoma" w:hAnsi="Tahoma" w:cs="Tahoma"/>
          <w:sz w:val="20"/>
          <w:szCs w:val="20"/>
        </w:rPr>
        <w:t>___</w:t>
      </w:r>
    </w:p>
    <w:p w14:paraId="7678618A" w14:textId="7BA169F7" w:rsidR="00BE6930" w:rsidRPr="002F2892" w:rsidRDefault="00CB6ADA" w:rsidP="00D035DB">
      <w:pPr>
        <w:pStyle w:val="ConsNonformat"/>
        <w:widowControl/>
        <w:ind w:left="180"/>
        <w:jc w:val="center"/>
        <w:rPr>
          <w:rFonts w:ascii="Tahoma" w:hAnsi="Tahoma" w:cs="Tahoma"/>
          <w:i/>
          <w:iCs/>
          <w:sz w:val="16"/>
          <w:szCs w:val="16"/>
        </w:rPr>
      </w:pPr>
      <w:r w:rsidRPr="002F2892">
        <w:rPr>
          <w:rFonts w:ascii="Tahoma" w:hAnsi="Tahoma" w:cs="Tahoma"/>
          <w:i/>
          <w:iCs/>
          <w:sz w:val="16"/>
          <w:szCs w:val="16"/>
        </w:rPr>
        <w:t xml:space="preserve"> (место рождения застрахованного лица)</w:t>
      </w:r>
    </w:p>
    <w:p w14:paraId="0342D310" w14:textId="77777777" w:rsidR="00DA5208" w:rsidRPr="002F2892" w:rsidRDefault="00CB6ADA" w:rsidP="002F2892">
      <w:pPr>
        <w:pStyle w:val="ConsPlusNonformat"/>
        <w:rPr>
          <w:rFonts w:ascii="Tahoma" w:hAnsi="Tahoma" w:cs="Tahoma"/>
          <w:sz w:val="16"/>
          <w:szCs w:val="16"/>
        </w:rPr>
      </w:pPr>
      <w:r w:rsidRPr="002F2892">
        <w:rPr>
          <w:rFonts w:ascii="Tahoma" w:hAnsi="Tahoma" w:cs="Tahoma"/>
        </w:rPr>
        <w:t xml:space="preserve">________     ________    ________   _______ </w:t>
      </w:r>
      <w:r w:rsidR="002679B0" w:rsidRPr="002F2892">
        <w:rPr>
          <w:rFonts w:ascii="Tahoma" w:hAnsi="Tahoma" w:cs="Tahoma"/>
          <w:i/>
          <w:iCs/>
          <w:sz w:val="16"/>
          <w:szCs w:val="16"/>
        </w:rPr>
        <w:t>(</w:t>
      </w:r>
      <w:r w:rsidRPr="002F2892">
        <w:rPr>
          <w:rFonts w:ascii="Tahoma" w:hAnsi="Tahoma" w:cs="Tahoma"/>
          <w:i/>
          <w:iCs/>
          <w:sz w:val="16"/>
          <w:szCs w:val="16"/>
        </w:rPr>
        <w:t>страховой номер индивидуального лицевого счета</w:t>
      </w:r>
      <w:r w:rsidR="00BE6930" w:rsidRPr="002F2892">
        <w:rPr>
          <w:rFonts w:ascii="Tahoma" w:hAnsi="Tahoma" w:cs="Tahoma"/>
          <w:i/>
          <w:iCs/>
          <w:sz w:val="16"/>
          <w:szCs w:val="16"/>
        </w:rPr>
        <w:t xml:space="preserve"> застрахованного лица)</w:t>
      </w:r>
    </w:p>
    <w:p w14:paraId="35A7BDE4" w14:textId="77777777" w:rsidR="00DA5208" w:rsidRPr="002F2892" w:rsidRDefault="00CB6ADA" w:rsidP="00164F59">
      <w:pPr>
        <w:pStyle w:val="ConsPlusNonformat"/>
        <w:ind w:left="180"/>
        <w:rPr>
          <w:rFonts w:ascii="Tahoma" w:hAnsi="Tahoma" w:cs="Tahoma"/>
          <w:sz w:val="13"/>
          <w:szCs w:val="13"/>
        </w:rPr>
      </w:pPr>
      <w:r w:rsidRPr="002F2892">
        <w:rPr>
          <w:rFonts w:ascii="Tahoma" w:hAnsi="Tahoma" w:cs="Tahoma"/>
          <w:sz w:val="13"/>
          <w:szCs w:val="13"/>
        </w:rPr>
        <w:t xml:space="preserve">                                                                            </w:t>
      </w:r>
    </w:p>
    <w:p w14:paraId="7F2CACB1" w14:textId="13F10F39" w:rsidR="0075683C" w:rsidRPr="002F2892" w:rsidRDefault="00CB6ADA" w:rsidP="0075683C">
      <w:pPr>
        <w:pStyle w:val="ConsPlusNonformat"/>
        <w:spacing w:after="240" w:line="180" w:lineRule="auto"/>
        <w:jc w:val="both"/>
        <w:rPr>
          <w:rFonts w:ascii="Tahoma" w:hAnsi="Tahoma" w:cs="Tahoma"/>
        </w:rPr>
        <w:sectPr w:rsidR="0075683C" w:rsidRPr="002F2892" w:rsidSect="00316C5F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40"/>
          <w:pgMar w:top="180" w:right="386" w:bottom="510" w:left="540" w:header="180" w:footer="258" w:gutter="0"/>
          <w:pgNumType w:start="1"/>
          <w:cols w:space="720"/>
          <w:noEndnote/>
          <w:docGrid w:linePitch="326"/>
        </w:sectPr>
      </w:pPr>
      <w:r w:rsidRPr="002F2892">
        <w:rPr>
          <w:rFonts w:ascii="Tahoma" w:hAnsi="Tahoma" w:cs="Tahoma"/>
        </w:rPr>
        <w:t>(далее – застрахованное лицо) с другой стороны (далее при совместном упоминании – стороны) в соответствии с Федеральным законом от 7 мая 1998 года № 75-ФЗ «О негосударственных</w:t>
      </w:r>
      <w:r w:rsidR="009853F5" w:rsidRPr="002F2892">
        <w:rPr>
          <w:rFonts w:ascii="Tahoma" w:hAnsi="Tahoma" w:cs="Tahoma"/>
        </w:rPr>
        <w:t xml:space="preserve"> </w:t>
      </w:r>
      <w:r w:rsidR="00DD7B2A" w:rsidRPr="002F2892">
        <w:rPr>
          <w:rFonts w:ascii="Tahoma" w:hAnsi="Tahoma" w:cs="Tahoma"/>
        </w:rPr>
        <w:t xml:space="preserve">пенсионных </w:t>
      </w:r>
      <w:r w:rsidR="006A18E4" w:rsidRPr="002F2892">
        <w:rPr>
          <w:rFonts w:ascii="Tahoma" w:hAnsi="Tahoma" w:cs="Tahoma"/>
        </w:rPr>
        <w:t xml:space="preserve">фондах» </w:t>
      </w:r>
      <w:r w:rsidR="006A18E4" w:rsidRPr="00D67C80">
        <w:rPr>
          <w:rFonts w:ascii="Tahoma" w:hAnsi="Tahoma" w:cs="Tahoma"/>
          <w:i/>
          <w:iCs/>
        </w:rPr>
        <w:t>&lt;</w:t>
      </w:r>
      <w:r w:rsidRPr="00D67C80">
        <w:rPr>
          <w:rFonts w:ascii="Tahoma" w:hAnsi="Tahoma" w:cs="Tahoma"/>
          <w:i/>
          <w:iCs/>
        </w:rPr>
        <w:t>1&gt;</w:t>
      </w:r>
      <w:r w:rsidR="002F2892">
        <w:rPr>
          <w:rFonts w:ascii="Tahoma" w:hAnsi="Tahoma" w:cs="Tahoma"/>
        </w:rPr>
        <w:t xml:space="preserve"> </w:t>
      </w:r>
      <w:r w:rsidRPr="002F2892">
        <w:rPr>
          <w:rFonts w:ascii="Tahoma" w:hAnsi="Tahoma" w:cs="Tahoma"/>
        </w:rPr>
        <w:t>(далее – Федеральный закон «О негосударственных пенсионных фондах») заключили настоящий договор о нижеследующем.</w:t>
      </w:r>
    </w:p>
    <w:p w14:paraId="6FEA0379" w14:textId="77777777" w:rsidR="00E53E9B" w:rsidRPr="002F2892" w:rsidRDefault="00E53E9B">
      <w:pPr>
        <w:autoSpaceDE w:val="0"/>
        <w:autoSpaceDN w:val="0"/>
        <w:adjustRightInd w:val="0"/>
        <w:outlineLvl w:val="0"/>
        <w:rPr>
          <w:rFonts w:ascii="Tahoma" w:hAnsi="Tahoma" w:cs="Tahoma"/>
          <w:b/>
          <w:sz w:val="4"/>
          <w:szCs w:val="4"/>
        </w:rPr>
      </w:pPr>
    </w:p>
    <w:p w14:paraId="7F943EDA" w14:textId="0D386E9E" w:rsidR="00B100BF" w:rsidRDefault="00CB6ADA" w:rsidP="0075683C">
      <w:pPr>
        <w:autoSpaceDE w:val="0"/>
        <w:autoSpaceDN w:val="0"/>
        <w:adjustRightInd w:val="0"/>
        <w:spacing w:line="180" w:lineRule="auto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146DDF">
        <w:rPr>
          <w:rFonts w:ascii="Tahoma" w:hAnsi="Tahoma" w:cs="Tahoma"/>
          <w:b/>
          <w:sz w:val="20"/>
          <w:szCs w:val="20"/>
        </w:rPr>
        <w:t>I.</w:t>
      </w:r>
      <w:r w:rsidRPr="002F2892">
        <w:rPr>
          <w:rFonts w:ascii="Tahoma" w:hAnsi="Tahoma" w:cs="Tahoma"/>
          <w:b/>
          <w:sz w:val="20"/>
          <w:szCs w:val="20"/>
        </w:rPr>
        <w:t xml:space="preserve"> Предмет договора</w:t>
      </w:r>
    </w:p>
    <w:p w14:paraId="48F867BC" w14:textId="77777777" w:rsidR="00526A20" w:rsidRPr="002F2892" w:rsidRDefault="00526A20" w:rsidP="0075683C">
      <w:pPr>
        <w:autoSpaceDE w:val="0"/>
        <w:autoSpaceDN w:val="0"/>
        <w:adjustRightInd w:val="0"/>
        <w:spacing w:line="180" w:lineRule="auto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1EEA02B4" w14:textId="23969EC7" w:rsidR="00655BC1" w:rsidRDefault="00CB6ADA" w:rsidP="0075683C">
      <w:pPr>
        <w:autoSpaceDE w:val="0"/>
        <w:autoSpaceDN w:val="0"/>
        <w:adjustRightInd w:val="0"/>
        <w:spacing w:line="180" w:lineRule="auto"/>
        <w:ind w:firstLine="170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1.1. Фонд в соответствии с законодательством Российской Федерации, страховыми правилами фонда и настоящим договором обязуется при наступлении пенсионных оснований осуществлять назначение и выплату застрахованному лицу накопительной пенсии и (или) срочной пенсионной выплаты или единовременной выплаты либо осуществлять выплаты правопреемникам застрахованного лица.</w:t>
      </w:r>
    </w:p>
    <w:p w14:paraId="6455FD73" w14:textId="77777777" w:rsidR="0075683C" w:rsidRPr="00875497" w:rsidRDefault="0075683C" w:rsidP="0075683C">
      <w:pPr>
        <w:autoSpaceDE w:val="0"/>
        <w:autoSpaceDN w:val="0"/>
        <w:adjustRightInd w:val="0"/>
        <w:spacing w:line="180" w:lineRule="auto"/>
        <w:ind w:firstLine="170"/>
        <w:jc w:val="both"/>
        <w:rPr>
          <w:rFonts w:ascii="Tahoma" w:hAnsi="Tahoma" w:cs="Tahoma"/>
          <w:sz w:val="20"/>
          <w:szCs w:val="20"/>
        </w:rPr>
      </w:pPr>
    </w:p>
    <w:p w14:paraId="12767AA7" w14:textId="77777777" w:rsidR="00B100BF" w:rsidRPr="002F2892" w:rsidRDefault="00CB6ADA" w:rsidP="0075683C">
      <w:pPr>
        <w:autoSpaceDE w:val="0"/>
        <w:autoSpaceDN w:val="0"/>
        <w:adjustRightInd w:val="0"/>
        <w:spacing w:line="180" w:lineRule="auto"/>
        <w:ind w:left="170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F2892">
        <w:rPr>
          <w:rFonts w:ascii="Tahoma" w:hAnsi="Tahoma" w:cs="Tahoma"/>
          <w:b/>
          <w:sz w:val="20"/>
          <w:szCs w:val="20"/>
        </w:rPr>
        <w:t>II. Взаимодействие сторон</w:t>
      </w:r>
    </w:p>
    <w:p w14:paraId="23A7E3E9" w14:textId="77777777" w:rsidR="00526A20" w:rsidRDefault="00526A20" w:rsidP="0075683C">
      <w:pPr>
        <w:autoSpaceDE w:val="0"/>
        <w:autoSpaceDN w:val="0"/>
        <w:adjustRightInd w:val="0"/>
        <w:spacing w:line="180" w:lineRule="auto"/>
        <w:ind w:firstLine="181"/>
        <w:jc w:val="both"/>
        <w:rPr>
          <w:rFonts w:ascii="Tahoma" w:hAnsi="Tahoma" w:cs="Tahoma"/>
          <w:sz w:val="20"/>
          <w:szCs w:val="20"/>
        </w:rPr>
      </w:pPr>
    </w:p>
    <w:p w14:paraId="664C022D" w14:textId="5D33B4B1" w:rsidR="001012E8" w:rsidRPr="002F2892" w:rsidRDefault="00CB6ADA" w:rsidP="0075683C">
      <w:pPr>
        <w:autoSpaceDE w:val="0"/>
        <w:autoSpaceDN w:val="0"/>
        <w:adjustRightInd w:val="0"/>
        <w:spacing w:line="180" w:lineRule="auto"/>
        <w:ind w:firstLine="181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2.</w:t>
      </w:r>
      <w:r w:rsidR="006A18E4" w:rsidRPr="002F2892">
        <w:rPr>
          <w:rFonts w:ascii="Tahoma" w:hAnsi="Tahoma" w:cs="Tahoma"/>
          <w:sz w:val="20"/>
          <w:szCs w:val="20"/>
        </w:rPr>
        <w:t>1. Застрахованное</w:t>
      </w:r>
      <w:r w:rsidRPr="002F2892">
        <w:rPr>
          <w:rFonts w:ascii="Tahoma" w:hAnsi="Tahoma" w:cs="Tahoma"/>
          <w:sz w:val="20"/>
          <w:szCs w:val="20"/>
        </w:rPr>
        <w:t xml:space="preserve"> лицо имеет право:</w:t>
      </w:r>
    </w:p>
    <w:p w14:paraId="0CFC6A51" w14:textId="77777777" w:rsidR="001012E8" w:rsidRPr="002F2892" w:rsidRDefault="00CB6ADA" w:rsidP="0075683C">
      <w:pPr>
        <w:autoSpaceDE w:val="0"/>
        <w:autoSpaceDN w:val="0"/>
        <w:adjustRightInd w:val="0"/>
        <w:spacing w:line="180" w:lineRule="auto"/>
        <w:ind w:firstLine="181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а) требовать от фонда исполнения обязательств в соответствии с условиями настоящего договора;</w:t>
      </w:r>
    </w:p>
    <w:p w14:paraId="4A876377" w14:textId="0813F8FB" w:rsidR="001012E8" w:rsidRPr="002F2892" w:rsidRDefault="00CB6ADA" w:rsidP="0075683C">
      <w:pPr>
        <w:autoSpaceDE w:val="0"/>
        <w:autoSpaceDN w:val="0"/>
        <w:adjustRightInd w:val="0"/>
        <w:spacing w:line="180" w:lineRule="auto"/>
        <w:ind w:firstLine="181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б) получать накопительную пенсию и (или) срочную пенсионную выплату в соответствии с Федеральным законом «О негосударственных пенсионных фондах», Федеральным законом от 28 декабря 2013 года № 424-ФЗ «О накопительной пенсии»</w:t>
      </w:r>
      <w:r w:rsidR="00D67C80">
        <w:rPr>
          <w:rFonts w:ascii="Tahoma" w:hAnsi="Tahoma" w:cs="Tahoma"/>
          <w:sz w:val="20"/>
          <w:szCs w:val="20"/>
        </w:rPr>
        <w:t xml:space="preserve"> </w:t>
      </w:r>
      <w:r w:rsidRPr="00D67C80">
        <w:rPr>
          <w:rFonts w:ascii="Tahoma" w:hAnsi="Tahoma" w:cs="Tahoma"/>
          <w:i/>
          <w:iCs/>
          <w:sz w:val="20"/>
          <w:szCs w:val="20"/>
        </w:rPr>
        <w:t>&lt;</w:t>
      </w:r>
      <w:r w:rsidR="00275912" w:rsidRPr="00D67C80">
        <w:rPr>
          <w:rFonts w:ascii="Tahoma" w:hAnsi="Tahoma" w:cs="Tahoma"/>
          <w:i/>
          <w:iCs/>
          <w:sz w:val="20"/>
          <w:szCs w:val="20"/>
        </w:rPr>
        <w:t>2</w:t>
      </w:r>
      <w:r w:rsidRPr="00D67C80">
        <w:rPr>
          <w:rFonts w:ascii="Tahoma" w:hAnsi="Tahoma" w:cs="Tahoma"/>
          <w:i/>
          <w:iCs/>
          <w:sz w:val="20"/>
          <w:szCs w:val="20"/>
        </w:rPr>
        <w:t>&gt;</w:t>
      </w:r>
      <w:r w:rsidR="00D67C80">
        <w:rPr>
          <w:rFonts w:ascii="Tahoma" w:hAnsi="Tahoma" w:cs="Tahoma"/>
          <w:sz w:val="20"/>
          <w:szCs w:val="20"/>
        </w:rPr>
        <w:t xml:space="preserve"> </w:t>
      </w:r>
      <w:r w:rsidRPr="002F2892">
        <w:rPr>
          <w:rFonts w:ascii="Tahoma" w:hAnsi="Tahoma" w:cs="Tahoma"/>
          <w:sz w:val="20"/>
          <w:szCs w:val="20"/>
        </w:rPr>
        <w:t xml:space="preserve">(далее - Федеральный закон «О накопительной пенсии») и Федеральным законом от 30 ноября 2011 года №360-ФЗ «О порядке финансирования выплат за счет средств пенсионных накоплений» </w:t>
      </w:r>
      <w:r w:rsidRPr="00D67C80">
        <w:rPr>
          <w:rFonts w:ascii="Tahoma" w:hAnsi="Tahoma" w:cs="Tahoma"/>
          <w:i/>
          <w:iCs/>
          <w:sz w:val="20"/>
          <w:szCs w:val="20"/>
        </w:rPr>
        <w:t>&lt;</w:t>
      </w:r>
      <w:r w:rsidR="00275912" w:rsidRPr="00D67C80">
        <w:rPr>
          <w:rFonts w:ascii="Tahoma" w:hAnsi="Tahoma" w:cs="Tahoma"/>
          <w:i/>
          <w:iCs/>
          <w:sz w:val="20"/>
          <w:szCs w:val="20"/>
        </w:rPr>
        <w:t>3</w:t>
      </w:r>
      <w:r w:rsidRPr="00D67C80">
        <w:rPr>
          <w:rFonts w:ascii="Tahoma" w:hAnsi="Tahoma" w:cs="Tahoma"/>
          <w:i/>
          <w:iCs/>
          <w:sz w:val="20"/>
          <w:szCs w:val="20"/>
        </w:rPr>
        <w:t>&gt;</w:t>
      </w:r>
      <w:r w:rsidRPr="002F2892">
        <w:rPr>
          <w:rFonts w:ascii="Tahoma" w:hAnsi="Tahoma" w:cs="Tahoma"/>
          <w:sz w:val="20"/>
          <w:szCs w:val="20"/>
        </w:rPr>
        <w:t xml:space="preserve"> (далее – Федеральный закон «О порядке финансирования выплат за счет средств пенсионных накоплений»), страховыми правилами фонда и условиями настоящего договора при возникновении пенсионного основания;</w:t>
      </w:r>
    </w:p>
    <w:p w14:paraId="46FFB55B" w14:textId="77777777" w:rsidR="00CA15EA" w:rsidRPr="002F2892" w:rsidRDefault="00CB6ADA" w:rsidP="0075683C">
      <w:pPr>
        <w:autoSpaceDE w:val="0"/>
        <w:autoSpaceDN w:val="0"/>
        <w:adjustRightInd w:val="0"/>
        <w:spacing w:line="180" w:lineRule="auto"/>
        <w:ind w:firstLine="181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в) в случаях, предусмотренных Федеральным законом «О порядке финансирования выплат за счет средств пенсионных накоплений», получать единовременную выплату;</w:t>
      </w:r>
    </w:p>
    <w:p w14:paraId="5ADD37D4" w14:textId="77777777" w:rsidR="00EB1D08" w:rsidRPr="002F2892" w:rsidRDefault="00CB6ADA" w:rsidP="0075683C">
      <w:pPr>
        <w:autoSpaceDE w:val="0"/>
        <w:autoSpaceDN w:val="0"/>
        <w:adjustRightInd w:val="0"/>
        <w:spacing w:line="180" w:lineRule="auto"/>
        <w:ind w:firstLine="181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г) получать от фонда информацию о наступлении гарантийного случая, предусмотренного Федеральным законом от 28 декабря</w:t>
      </w:r>
      <w:r w:rsidR="00275912" w:rsidRPr="002F2892">
        <w:rPr>
          <w:rFonts w:ascii="Tahoma" w:hAnsi="Tahoma" w:cs="Tahoma"/>
          <w:sz w:val="20"/>
          <w:szCs w:val="20"/>
        </w:rPr>
        <w:t xml:space="preserve"> </w:t>
      </w:r>
      <w:r w:rsidRPr="002F2892">
        <w:rPr>
          <w:rFonts w:ascii="Tahoma" w:hAnsi="Tahoma" w:cs="Tahoma"/>
          <w:sz w:val="20"/>
          <w:szCs w:val="20"/>
        </w:rPr>
        <w:t>2013 года № 422-ФЗ «О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накоплений, установлении и осуществлении выплат за счет средств пенсионных накоплений»</w:t>
      </w:r>
      <w:r w:rsidR="00275912" w:rsidRPr="002F2892">
        <w:rPr>
          <w:rFonts w:ascii="Tahoma" w:hAnsi="Tahoma" w:cs="Tahoma"/>
          <w:sz w:val="20"/>
          <w:szCs w:val="20"/>
        </w:rPr>
        <w:t xml:space="preserve"> </w:t>
      </w:r>
      <w:r w:rsidRPr="00D67C80">
        <w:rPr>
          <w:rFonts w:ascii="Tahoma" w:hAnsi="Tahoma" w:cs="Tahoma"/>
          <w:i/>
          <w:iCs/>
          <w:sz w:val="20"/>
          <w:szCs w:val="20"/>
        </w:rPr>
        <w:t>&lt;</w:t>
      </w:r>
      <w:r w:rsidR="00275912" w:rsidRPr="00D67C80">
        <w:rPr>
          <w:rFonts w:ascii="Tahoma" w:hAnsi="Tahoma" w:cs="Tahoma"/>
          <w:i/>
          <w:iCs/>
          <w:sz w:val="20"/>
          <w:szCs w:val="20"/>
        </w:rPr>
        <w:t>4</w:t>
      </w:r>
      <w:r w:rsidRPr="00D67C80">
        <w:rPr>
          <w:rFonts w:ascii="Tahoma" w:hAnsi="Tahoma" w:cs="Tahoma"/>
          <w:i/>
          <w:iCs/>
          <w:sz w:val="20"/>
          <w:szCs w:val="20"/>
        </w:rPr>
        <w:t>&gt;</w:t>
      </w:r>
      <w:r w:rsidRPr="002F2892">
        <w:rPr>
          <w:rFonts w:ascii="Tahoma" w:hAnsi="Tahoma" w:cs="Tahoma"/>
          <w:sz w:val="20"/>
          <w:szCs w:val="20"/>
        </w:rPr>
        <w:t xml:space="preserve"> (далее – Федеральный закон «О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накоплений, установлении и осуществлении выплат за счет средств пенсионных накоплений»);</w:t>
      </w:r>
    </w:p>
    <w:p w14:paraId="73B39CB3" w14:textId="77777777" w:rsidR="008167EB" w:rsidRPr="002F2892" w:rsidRDefault="00CB6ADA" w:rsidP="0075683C">
      <w:pPr>
        <w:autoSpaceDE w:val="0"/>
        <w:autoSpaceDN w:val="0"/>
        <w:adjustRightInd w:val="0"/>
        <w:spacing w:line="180" w:lineRule="auto"/>
        <w:ind w:firstLine="181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д)</w:t>
      </w:r>
      <w:r w:rsidR="00275912" w:rsidRPr="002F2892">
        <w:rPr>
          <w:rFonts w:ascii="Tahoma" w:hAnsi="Tahoma" w:cs="Tahoma"/>
          <w:sz w:val="20"/>
          <w:szCs w:val="20"/>
        </w:rPr>
        <w:t xml:space="preserve"> </w:t>
      </w:r>
      <w:r w:rsidRPr="002F2892">
        <w:rPr>
          <w:rFonts w:ascii="Tahoma" w:hAnsi="Tahoma" w:cs="Tahoma"/>
          <w:sz w:val="20"/>
          <w:szCs w:val="20"/>
        </w:rPr>
        <w:t>получать по своему обращению способом, указанным им при обращении, бесплатно один раз в год в фонде информацию о состоянии своего пенсионного счета накопительной пенсии;</w:t>
      </w:r>
    </w:p>
    <w:p w14:paraId="4C8F7351" w14:textId="77777777" w:rsidR="00E04D68" w:rsidRPr="002F2892" w:rsidRDefault="00CB6ADA" w:rsidP="0075683C">
      <w:pPr>
        <w:autoSpaceDE w:val="0"/>
        <w:autoSpaceDN w:val="0"/>
        <w:adjustRightInd w:val="0"/>
        <w:spacing w:line="180" w:lineRule="auto"/>
        <w:ind w:firstLine="181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е)</w:t>
      </w:r>
      <w:r w:rsidR="00275912" w:rsidRPr="002F2892">
        <w:rPr>
          <w:rFonts w:ascii="Tahoma" w:hAnsi="Tahoma" w:cs="Tahoma"/>
          <w:sz w:val="20"/>
          <w:szCs w:val="20"/>
        </w:rPr>
        <w:t xml:space="preserve"> </w:t>
      </w:r>
      <w:r w:rsidRPr="002F2892">
        <w:rPr>
          <w:rFonts w:ascii="Tahoma" w:hAnsi="Tahoma" w:cs="Tahoma"/>
          <w:sz w:val="20"/>
          <w:szCs w:val="20"/>
        </w:rPr>
        <w:t xml:space="preserve">получать в фонде бесплатные консультации по вопросам обязательного пенсионного страхования, а также информацию о нормативных правовых актах Российской Федерации и нормативных актах Банка </w:t>
      </w:r>
      <w:r w:rsidRPr="002F2892">
        <w:rPr>
          <w:rFonts w:ascii="Tahoma" w:hAnsi="Tahoma" w:cs="Tahoma"/>
          <w:sz w:val="20"/>
          <w:szCs w:val="20"/>
        </w:rPr>
        <w:t>России в области обязательного пенсионного страхования;</w:t>
      </w:r>
    </w:p>
    <w:p w14:paraId="3647C0AB" w14:textId="1AF3E984" w:rsidR="00062618" w:rsidRPr="002F2892" w:rsidRDefault="00CB6ADA" w:rsidP="00DA3419">
      <w:pPr>
        <w:autoSpaceDE w:val="0"/>
        <w:autoSpaceDN w:val="0"/>
        <w:adjustRightInd w:val="0"/>
        <w:spacing w:line="180" w:lineRule="auto"/>
        <w:ind w:firstLine="181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ж)</w:t>
      </w:r>
      <w:r w:rsidR="00275912" w:rsidRPr="002F2892">
        <w:rPr>
          <w:rFonts w:ascii="Tahoma" w:hAnsi="Tahoma" w:cs="Tahoma"/>
          <w:sz w:val="20"/>
          <w:szCs w:val="20"/>
        </w:rPr>
        <w:t xml:space="preserve"> </w:t>
      </w:r>
      <w:r w:rsidRPr="002F2892">
        <w:rPr>
          <w:rFonts w:ascii="Tahoma" w:hAnsi="Tahoma" w:cs="Tahoma"/>
          <w:sz w:val="20"/>
          <w:szCs w:val="20"/>
        </w:rPr>
        <w:t>требовать от фонда перевода средств (части средств) материнского (семейного) капитала, направленных на формирование накопительной пенсии,</w:t>
      </w:r>
      <w:r w:rsidR="00DA3419">
        <w:rPr>
          <w:rFonts w:ascii="Tahoma" w:hAnsi="Tahoma" w:cs="Tahoma"/>
          <w:sz w:val="20"/>
          <w:szCs w:val="20"/>
        </w:rPr>
        <w:t xml:space="preserve"> </w:t>
      </w:r>
      <w:r w:rsidRPr="002F2892">
        <w:rPr>
          <w:rFonts w:ascii="Tahoma" w:hAnsi="Tahoma" w:cs="Tahoma"/>
          <w:sz w:val="20"/>
          <w:szCs w:val="20"/>
        </w:rPr>
        <w:t>с учетом результата их инвестирования, в Пенсионный фонд Российской Федерации в связи с отказом от направления средств (части средств) материнского (семейного) капитала на формирование накопительной пенсии;</w:t>
      </w:r>
    </w:p>
    <w:p w14:paraId="2DE664F6" w14:textId="39752842" w:rsidR="006A18E4" w:rsidRPr="002F2892" w:rsidRDefault="00CB6ADA" w:rsidP="0075683C">
      <w:pPr>
        <w:autoSpaceDE w:val="0"/>
        <w:autoSpaceDN w:val="0"/>
        <w:adjustRightInd w:val="0"/>
        <w:spacing w:line="180" w:lineRule="auto"/>
        <w:ind w:firstLine="181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з) защищать свои права, в том числе в судебном порядке;</w:t>
      </w:r>
    </w:p>
    <w:p w14:paraId="059BFF84" w14:textId="0A45AC0F" w:rsidR="00DF7824" w:rsidRPr="002F2892" w:rsidRDefault="00CB6ADA" w:rsidP="0075683C">
      <w:pPr>
        <w:autoSpaceDE w:val="0"/>
        <w:autoSpaceDN w:val="0"/>
        <w:adjustRightInd w:val="0"/>
        <w:spacing w:line="180" w:lineRule="auto"/>
        <w:ind w:firstLine="181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и)</w:t>
      </w:r>
      <w:r w:rsidR="00464636" w:rsidRPr="002F2892">
        <w:rPr>
          <w:rFonts w:ascii="Tahoma" w:hAnsi="Tahoma" w:cs="Tahoma"/>
          <w:sz w:val="20"/>
          <w:szCs w:val="20"/>
        </w:rPr>
        <w:t xml:space="preserve"> иные права, </w:t>
      </w:r>
      <w:r w:rsidR="006A18E4" w:rsidRPr="002F2892">
        <w:rPr>
          <w:rFonts w:ascii="Tahoma" w:hAnsi="Tahoma" w:cs="Tahoma"/>
          <w:sz w:val="20"/>
          <w:szCs w:val="20"/>
        </w:rPr>
        <w:t>предусмотренные страховыми</w:t>
      </w:r>
      <w:r w:rsidR="00464636" w:rsidRPr="002F2892">
        <w:rPr>
          <w:rFonts w:ascii="Tahoma" w:hAnsi="Tahoma" w:cs="Tahoma"/>
          <w:sz w:val="20"/>
          <w:szCs w:val="20"/>
        </w:rPr>
        <w:t xml:space="preserve"> правилами </w:t>
      </w:r>
      <w:r w:rsidR="00B9715D" w:rsidRPr="002F2892">
        <w:rPr>
          <w:rFonts w:ascii="Tahoma" w:hAnsi="Tahoma" w:cs="Tahoma"/>
          <w:sz w:val="20"/>
          <w:szCs w:val="20"/>
        </w:rPr>
        <w:t xml:space="preserve">фонда </w:t>
      </w:r>
      <w:r w:rsidR="00464636" w:rsidRPr="002F2892">
        <w:rPr>
          <w:rFonts w:ascii="Tahoma" w:hAnsi="Tahoma" w:cs="Tahoma"/>
          <w:sz w:val="20"/>
          <w:szCs w:val="20"/>
        </w:rPr>
        <w:t xml:space="preserve">и </w:t>
      </w:r>
      <w:r w:rsidR="00B9715D" w:rsidRPr="002F2892">
        <w:rPr>
          <w:rFonts w:ascii="Tahoma" w:hAnsi="Tahoma" w:cs="Tahoma"/>
          <w:sz w:val="20"/>
          <w:szCs w:val="20"/>
        </w:rPr>
        <w:t xml:space="preserve">действующим </w:t>
      </w:r>
      <w:r w:rsidR="00464636" w:rsidRPr="002F2892">
        <w:rPr>
          <w:rFonts w:ascii="Tahoma" w:hAnsi="Tahoma" w:cs="Tahoma"/>
          <w:sz w:val="20"/>
          <w:szCs w:val="20"/>
        </w:rPr>
        <w:t xml:space="preserve">законодательством. </w:t>
      </w:r>
    </w:p>
    <w:p w14:paraId="4CA62745" w14:textId="6B545082" w:rsidR="00830820" w:rsidRPr="002F2892" w:rsidRDefault="00CB6ADA" w:rsidP="0075683C">
      <w:pPr>
        <w:autoSpaceDE w:val="0"/>
        <w:autoSpaceDN w:val="0"/>
        <w:adjustRightInd w:val="0"/>
        <w:spacing w:line="180" w:lineRule="auto"/>
        <w:ind w:firstLine="181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2.</w:t>
      </w:r>
      <w:r w:rsidR="006A18E4" w:rsidRPr="002F2892">
        <w:rPr>
          <w:rFonts w:ascii="Tahoma" w:hAnsi="Tahoma" w:cs="Tahoma"/>
          <w:sz w:val="20"/>
          <w:szCs w:val="20"/>
        </w:rPr>
        <w:t>2. Застрахованное</w:t>
      </w:r>
      <w:r w:rsidRPr="002F2892">
        <w:rPr>
          <w:rFonts w:ascii="Tahoma" w:hAnsi="Tahoma" w:cs="Tahoma"/>
          <w:sz w:val="20"/>
          <w:szCs w:val="20"/>
        </w:rPr>
        <w:t xml:space="preserve"> лицо обязано:</w:t>
      </w:r>
    </w:p>
    <w:p w14:paraId="1D3D6460" w14:textId="77777777" w:rsidR="00D2354F" w:rsidRPr="002F2892" w:rsidRDefault="00CB6ADA" w:rsidP="0075683C">
      <w:pPr>
        <w:autoSpaceDE w:val="0"/>
        <w:autoSpaceDN w:val="0"/>
        <w:adjustRightInd w:val="0"/>
        <w:spacing w:line="180" w:lineRule="auto"/>
        <w:ind w:firstLine="181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а)</w:t>
      </w:r>
      <w:r w:rsidR="00112911" w:rsidRPr="002F2892">
        <w:rPr>
          <w:rFonts w:ascii="Tahoma" w:hAnsi="Tahoma" w:cs="Tahoma"/>
          <w:sz w:val="20"/>
          <w:szCs w:val="20"/>
        </w:rPr>
        <w:t xml:space="preserve"> </w:t>
      </w:r>
      <w:r w:rsidRPr="002F2892">
        <w:rPr>
          <w:rFonts w:ascii="Tahoma" w:hAnsi="Tahoma" w:cs="Tahoma"/>
          <w:sz w:val="20"/>
          <w:szCs w:val="20"/>
        </w:rPr>
        <w:t>предъявлять в фонд содержащие достоверные сведения документы, являющиеся основанием для назначения и выплаты накопительной пенсии и (или) срочной пенсионной выплаты или единовременной выплаты;</w:t>
      </w:r>
    </w:p>
    <w:p w14:paraId="57407657" w14:textId="77777777" w:rsidR="00D2354F" w:rsidRPr="002F2892" w:rsidRDefault="00CB6ADA" w:rsidP="0075683C">
      <w:pPr>
        <w:autoSpaceDE w:val="0"/>
        <w:autoSpaceDN w:val="0"/>
        <w:adjustRightInd w:val="0"/>
        <w:spacing w:line="180" w:lineRule="auto"/>
        <w:ind w:firstLine="181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б) сообщать в фонд обо всех изменениях, влияющих на выплату накопительной пенсии, срочную пенсионную выплату, единовременную выплату, выплаты правопреемникам;</w:t>
      </w:r>
    </w:p>
    <w:p w14:paraId="5F08BBAC" w14:textId="77777777" w:rsidR="00625F4D" w:rsidRPr="002F2892" w:rsidRDefault="00CB6ADA" w:rsidP="0075683C">
      <w:pPr>
        <w:autoSpaceDE w:val="0"/>
        <w:autoSpaceDN w:val="0"/>
        <w:adjustRightInd w:val="0"/>
        <w:spacing w:line="180" w:lineRule="auto"/>
        <w:ind w:firstLine="181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в) соблюдать условия, установленные для назначения и выплаты накопительной пенсии и (или) срочной пенсионной выплаты или единовременной выплаты</w:t>
      </w:r>
      <w:r w:rsidR="00B75C58" w:rsidRPr="002F2892">
        <w:rPr>
          <w:rFonts w:ascii="Tahoma" w:hAnsi="Tahoma" w:cs="Tahoma"/>
          <w:sz w:val="20"/>
          <w:szCs w:val="20"/>
        </w:rPr>
        <w:t>.</w:t>
      </w:r>
    </w:p>
    <w:p w14:paraId="6D14AE0B" w14:textId="5DA3F54F" w:rsidR="00AF4385" w:rsidRPr="002F2892" w:rsidRDefault="00B75C58" w:rsidP="0075683C">
      <w:pPr>
        <w:autoSpaceDE w:val="0"/>
        <w:autoSpaceDN w:val="0"/>
        <w:adjustRightInd w:val="0"/>
        <w:spacing w:line="180" w:lineRule="auto"/>
        <w:ind w:firstLine="181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З</w:t>
      </w:r>
      <w:r w:rsidR="00B9715D" w:rsidRPr="002F2892">
        <w:rPr>
          <w:rFonts w:ascii="Tahoma" w:hAnsi="Tahoma" w:cs="Tahoma"/>
          <w:sz w:val="20"/>
          <w:szCs w:val="20"/>
        </w:rPr>
        <w:t>астрахованное лицо несет</w:t>
      </w:r>
      <w:r w:rsidR="00464636" w:rsidRPr="002F2892">
        <w:rPr>
          <w:rFonts w:ascii="Tahoma" w:hAnsi="Tahoma" w:cs="Tahoma"/>
          <w:sz w:val="20"/>
          <w:szCs w:val="20"/>
        </w:rPr>
        <w:t xml:space="preserve"> иные обязанности, </w:t>
      </w:r>
      <w:r w:rsidR="006A18E4" w:rsidRPr="002F2892">
        <w:rPr>
          <w:rFonts w:ascii="Tahoma" w:hAnsi="Tahoma" w:cs="Tahoma"/>
          <w:sz w:val="20"/>
          <w:szCs w:val="20"/>
        </w:rPr>
        <w:t>предусмотренные страховыми</w:t>
      </w:r>
      <w:r w:rsidR="00464636" w:rsidRPr="002F2892">
        <w:rPr>
          <w:rFonts w:ascii="Tahoma" w:hAnsi="Tahoma" w:cs="Tahoma"/>
          <w:sz w:val="20"/>
          <w:szCs w:val="20"/>
        </w:rPr>
        <w:t xml:space="preserve"> правилами </w:t>
      </w:r>
      <w:r w:rsidR="00B9715D" w:rsidRPr="002F2892">
        <w:rPr>
          <w:rFonts w:ascii="Tahoma" w:hAnsi="Tahoma" w:cs="Tahoma"/>
          <w:sz w:val="20"/>
          <w:szCs w:val="20"/>
        </w:rPr>
        <w:t xml:space="preserve">фонда </w:t>
      </w:r>
      <w:r w:rsidR="00464636" w:rsidRPr="002F2892">
        <w:rPr>
          <w:rFonts w:ascii="Tahoma" w:hAnsi="Tahoma" w:cs="Tahoma"/>
          <w:sz w:val="20"/>
          <w:szCs w:val="20"/>
        </w:rPr>
        <w:t xml:space="preserve">и </w:t>
      </w:r>
      <w:r w:rsidR="00B9715D" w:rsidRPr="002F2892">
        <w:rPr>
          <w:rFonts w:ascii="Tahoma" w:hAnsi="Tahoma" w:cs="Tahoma"/>
          <w:sz w:val="20"/>
          <w:szCs w:val="20"/>
        </w:rPr>
        <w:t xml:space="preserve">действующим </w:t>
      </w:r>
      <w:r w:rsidR="00464636" w:rsidRPr="002F2892">
        <w:rPr>
          <w:rFonts w:ascii="Tahoma" w:hAnsi="Tahoma" w:cs="Tahoma"/>
          <w:sz w:val="20"/>
          <w:szCs w:val="20"/>
        </w:rPr>
        <w:t xml:space="preserve">законодательством. </w:t>
      </w:r>
    </w:p>
    <w:p w14:paraId="4D65BFCD" w14:textId="77777777" w:rsidR="00B100BF" w:rsidRPr="002F2892" w:rsidRDefault="00CB6ADA" w:rsidP="0075683C">
      <w:pPr>
        <w:autoSpaceDE w:val="0"/>
        <w:autoSpaceDN w:val="0"/>
        <w:adjustRightInd w:val="0"/>
        <w:spacing w:line="180" w:lineRule="auto"/>
        <w:ind w:firstLine="181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2.3. Фонд имеет право:</w:t>
      </w:r>
    </w:p>
    <w:p w14:paraId="537BF336" w14:textId="77777777" w:rsidR="00B100BF" w:rsidRPr="002F2892" w:rsidRDefault="00CB6ADA" w:rsidP="0075683C">
      <w:pPr>
        <w:autoSpaceDE w:val="0"/>
        <w:autoSpaceDN w:val="0"/>
        <w:adjustRightInd w:val="0"/>
        <w:spacing w:line="180" w:lineRule="auto"/>
        <w:ind w:firstLine="181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а) представлять интересы застрахованного лица перед страхователем;</w:t>
      </w:r>
    </w:p>
    <w:p w14:paraId="552E535B" w14:textId="77777777" w:rsidR="005523E9" w:rsidRPr="002F2892" w:rsidRDefault="00CB6ADA" w:rsidP="0075683C">
      <w:pPr>
        <w:autoSpaceDE w:val="0"/>
        <w:autoSpaceDN w:val="0"/>
        <w:adjustRightInd w:val="0"/>
        <w:spacing w:line="180" w:lineRule="auto"/>
        <w:ind w:firstLine="181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б)</w:t>
      </w:r>
      <w:r w:rsidR="00275912" w:rsidRPr="002F2892">
        <w:rPr>
          <w:rFonts w:ascii="Tahoma" w:hAnsi="Tahoma" w:cs="Tahoma"/>
          <w:sz w:val="20"/>
          <w:szCs w:val="20"/>
        </w:rPr>
        <w:t xml:space="preserve"> </w:t>
      </w:r>
      <w:r w:rsidRPr="002F2892">
        <w:rPr>
          <w:rFonts w:ascii="Tahoma" w:hAnsi="Tahoma" w:cs="Tahoma"/>
          <w:sz w:val="20"/>
          <w:szCs w:val="20"/>
        </w:rPr>
        <w:t>получать вознаграждение в соответствии с Федеральным законом «О негосударственных пенсионных фондах»;</w:t>
      </w:r>
    </w:p>
    <w:p w14:paraId="6D40A3BF" w14:textId="7D84A262" w:rsidR="00B9715D" w:rsidRPr="002F2892" w:rsidRDefault="00CB6ADA" w:rsidP="0075683C">
      <w:pPr>
        <w:autoSpaceDE w:val="0"/>
        <w:autoSpaceDN w:val="0"/>
        <w:adjustRightInd w:val="0"/>
        <w:spacing w:line="180" w:lineRule="auto"/>
        <w:ind w:firstLine="181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в)</w:t>
      </w:r>
      <w:r w:rsidR="00464636" w:rsidRPr="002F2892">
        <w:rPr>
          <w:rFonts w:ascii="Tahoma" w:hAnsi="Tahoma" w:cs="Tahoma"/>
          <w:sz w:val="20"/>
          <w:szCs w:val="20"/>
        </w:rPr>
        <w:t xml:space="preserve"> иные права</w:t>
      </w:r>
      <w:r w:rsidR="00B9715D" w:rsidRPr="002F2892">
        <w:rPr>
          <w:rFonts w:ascii="Tahoma" w:hAnsi="Tahoma" w:cs="Tahoma"/>
          <w:sz w:val="20"/>
          <w:szCs w:val="20"/>
        </w:rPr>
        <w:t xml:space="preserve">, </w:t>
      </w:r>
      <w:r w:rsidR="006A18E4" w:rsidRPr="002F2892">
        <w:rPr>
          <w:rFonts w:ascii="Tahoma" w:hAnsi="Tahoma" w:cs="Tahoma"/>
          <w:sz w:val="20"/>
          <w:szCs w:val="20"/>
        </w:rPr>
        <w:t>предусмотренные страховыми</w:t>
      </w:r>
      <w:r w:rsidR="00B9715D" w:rsidRPr="002F2892">
        <w:rPr>
          <w:rFonts w:ascii="Tahoma" w:hAnsi="Tahoma" w:cs="Tahoma"/>
          <w:sz w:val="20"/>
          <w:szCs w:val="20"/>
        </w:rPr>
        <w:t xml:space="preserve"> правилами фонда и действующим законодательством. </w:t>
      </w:r>
    </w:p>
    <w:p w14:paraId="63D6C07C" w14:textId="77777777" w:rsidR="00B100BF" w:rsidRPr="002F2892" w:rsidRDefault="00CB6ADA" w:rsidP="0075683C">
      <w:pPr>
        <w:autoSpaceDE w:val="0"/>
        <w:autoSpaceDN w:val="0"/>
        <w:adjustRightInd w:val="0"/>
        <w:spacing w:line="180" w:lineRule="auto"/>
        <w:ind w:firstLine="181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2.4. Фонд обязан:</w:t>
      </w:r>
    </w:p>
    <w:p w14:paraId="40A336AE" w14:textId="77777777" w:rsidR="00B100BF" w:rsidRPr="002F2892" w:rsidRDefault="00CB6ADA" w:rsidP="0075683C">
      <w:pPr>
        <w:autoSpaceDE w:val="0"/>
        <w:autoSpaceDN w:val="0"/>
        <w:adjustRightInd w:val="0"/>
        <w:spacing w:line="180" w:lineRule="auto"/>
        <w:ind w:firstLine="181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а)</w:t>
      </w:r>
      <w:r w:rsidR="00275912" w:rsidRPr="002F2892">
        <w:rPr>
          <w:rFonts w:ascii="Tahoma" w:hAnsi="Tahoma" w:cs="Tahoma"/>
          <w:sz w:val="20"/>
          <w:szCs w:val="20"/>
        </w:rPr>
        <w:t xml:space="preserve"> </w:t>
      </w:r>
      <w:r w:rsidRPr="002F2892">
        <w:rPr>
          <w:rFonts w:ascii="Tahoma" w:hAnsi="Tahoma" w:cs="Tahoma"/>
          <w:sz w:val="20"/>
          <w:szCs w:val="20"/>
        </w:rPr>
        <w:t>знакомить застрахованное лицо со своими страховыми правилами и со всеми вносимыми в них изменениями;</w:t>
      </w:r>
    </w:p>
    <w:p w14:paraId="50757EB0" w14:textId="77777777" w:rsidR="00B100BF" w:rsidRPr="002F2892" w:rsidRDefault="00CB6ADA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б) осуществлять учет сведений о застрахованном лице в форме ведения пенсионного счета накопительной пенсии, а также учет средств пенсионных накоплений;</w:t>
      </w:r>
    </w:p>
    <w:p w14:paraId="4689F8BC" w14:textId="77777777" w:rsidR="00E53E9B" w:rsidRPr="002F2892" w:rsidRDefault="00CB6ADA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 xml:space="preserve">в) бесплатно предоставлять один раз в год застрахованному лицу по его обращению способом, указанным им при обращении, информацию о состоянии его пенсионного счета накопительной пенсии и информацию о результатах инвестирования средств пенсионных накоплений, в том числе о суммах дополнительных страховых взносов на накопительную пенсию, взносов работодателя, взносов на </w:t>
      </w:r>
      <w:proofErr w:type="spellStart"/>
      <w:r w:rsidRPr="002F2892">
        <w:rPr>
          <w:rFonts w:ascii="Tahoma" w:hAnsi="Tahoma" w:cs="Tahoma"/>
          <w:sz w:val="20"/>
          <w:szCs w:val="20"/>
        </w:rPr>
        <w:t>софинансирование</w:t>
      </w:r>
      <w:proofErr w:type="spellEnd"/>
      <w:r w:rsidRPr="002F2892">
        <w:rPr>
          <w:rFonts w:ascii="Tahoma" w:hAnsi="Tahoma" w:cs="Tahoma"/>
          <w:sz w:val="20"/>
          <w:szCs w:val="20"/>
        </w:rPr>
        <w:t xml:space="preserve"> формирования пенсионных накоплений, средств (части средств) материнского (семейного) капитала, направленных на формирование накопительной пенсии, и о результатах их </w:t>
      </w:r>
      <w:r w:rsidRPr="002F2892">
        <w:rPr>
          <w:rFonts w:ascii="Tahoma" w:hAnsi="Tahoma" w:cs="Tahoma"/>
          <w:sz w:val="20"/>
          <w:szCs w:val="20"/>
        </w:rPr>
        <w:lastRenderedPageBreak/>
        <w:t>инвестирования, а также предоставлять застрахованному лицу информацию о видах выплат, финансируемых за счет средств пенсионных накоплений, в течение 10 дней со дня обращения (указанная информация</w:t>
      </w:r>
      <w:r w:rsidR="00275912" w:rsidRPr="002F2892">
        <w:rPr>
          <w:rFonts w:ascii="Tahoma" w:hAnsi="Tahoma" w:cs="Tahoma"/>
          <w:sz w:val="20"/>
          <w:szCs w:val="20"/>
        </w:rPr>
        <w:t xml:space="preserve"> </w:t>
      </w:r>
      <w:r w:rsidRPr="002F2892">
        <w:rPr>
          <w:rFonts w:ascii="Tahoma" w:hAnsi="Tahoma" w:cs="Tahoma"/>
          <w:sz w:val="20"/>
          <w:szCs w:val="20"/>
        </w:rPr>
        <w:t>может быть направлена в форме электронного документа с использованием информационно-телекоммуникационных сетей общего пользования, в том числе сети «Интернет», а также иным способом, в том числе почтовым отправлением);</w:t>
      </w:r>
    </w:p>
    <w:p w14:paraId="52381C7A" w14:textId="18E49A80" w:rsidR="00E53E9B" w:rsidRPr="002F2892" w:rsidRDefault="00CB6ADA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г) при предоставлении информации о состоянии пенсионного счета накопительной пенсии застрахованного лица уведомлять его о наступлении гарантийного случая (гарантийных случаев), предусмотренного (предусмотренных) Федеральным законом «О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накоплений, установлении и осуществлении выплат за счет средств пенсионных накоплений» в отношении его пенсионных накоплений, в течение отчетного и (или) текущего календарного года, а также об осуществленном в течение указанного периода гарантийном восполнении;</w:t>
      </w:r>
    </w:p>
    <w:p w14:paraId="4DA9531B" w14:textId="1836E726" w:rsidR="00B100BF" w:rsidRPr="002F2892" w:rsidRDefault="00CB6ADA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д)</w:t>
      </w:r>
      <w:r w:rsidR="00275912" w:rsidRPr="002F2892">
        <w:rPr>
          <w:rFonts w:ascii="Tahoma" w:hAnsi="Tahoma" w:cs="Tahoma"/>
          <w:sz w:val="20"/>
          <w:szCs w:val="20"/>
        </w:rPr>
        <w:t xml:space="preserve"> </w:t>
      </w:r>
      <w:r w:rsidRPr="002F2892">
        <w:rPr>
          <w:rFonts w:ascii="Tahoma" w:hAnsi="Tahoma" w:cs="Tahoma"/>
          <w:sz w:val="20"/>
          <w:szCs w:val="20"/>
        </w:rPr>
        <w:t xml:space="preserve">производить назначение, осуществлять корректировку размера и выплату застрахованному лицу накопительной пенсии и (или) срочной пенсионной выплаты или единовременной выплаты  в соответствии с Федеральным </w:t>
      </w:r>
      <w:hyperlink r:id="rId13" w:history="1">
        <w:r w:rsidRPr="002F2892">
          <w:rPr>
            <w:rFonts w:ascii="Tahoma" w:hAnsi="Tahoma" w:cs="Tahoma"/>
            <w:sz w:val="20"/>
            <w:szCs w:val="20"/>
          </w:rPr>
          <w:t>законом</w:t>
        </w:r>
      </w:hyperlink>
      <w:r w:rsidR="00664BE4">
        <w:rPr>
          <w:rFonts w:ascii="Tahoma" w:hAnsi="Tahoma" w:cs="Tahoma"/>
          <w:sz w:val="20"/>
          <w:szCs w:val="20"/>
        </w:rPr>
        <w:t xml:space="preserve"> </w:t>
      </w:r>
      <w:r w:rsidRPr="002F2892">
        <w:rPr>
          <w:rFonts w:ascii="Tahoma" w:hAnsi="Tahoma" w:cs="Tahoma"/>
          <w:sz w:val="20"/>
          <w:szCs w:val="20"/>
        </w:rPr>
        <w:t xml:space="preserve">«О негосударственных пенсионных фондах», Федеральным </w:t>
      </w:r>
      <w:hyperlink r:id="rId14" w:history="1">
        <w:r w:rsidRPr="002F2892">
          <w:rPr>
            <w:rFonts w:ascii="Tahoma" w:hAnsi="Tahoma" w:cs="Tahoma"/>
            <w:sz w:val="20"/>
            <w:szCs w:val="20"/>
          </w:rPr>
          <w:t>законом</w:t>
        </w:r>
      </w:hyperlink>
      <w:r w:rsidR="00275912" w:rsidRPr="002F2892">
        <w:rPr>
          <w:rFonts w:ascii="Tahoma" w:hAnsi="Tahoma" w:cs="Tahoma"/>
          <w:sz w:val="20"/>
          <w:szCs w:val="20"/>
        </w:rPr>
        <w:t xml:space="preserve"> </w:t>
      </w:r>
      <w:r w:rsidRPr="002F2892">
        <w:rPr>
          <w:rFonts w:ascii="Tahoma" w:hAnsi="Tahoma" w:cs="Tahoma"/>
          <w:sz w:val="20"/>
          <w:szCs w:val="20"/>
        </w:rPr>
        <w:t xml:space="preserve">«О накопительной пенсии», Федеральным </w:t>
      </w:r>
      <w:hyperlink r:id="rId15" w:history="1">
        <w:r w:rsidRPr="002F2892">
          <w:rPr>
            <w:rFonts w:ascii="Tahoma" w:hAnsi="Tahoma" w:cs="Tahoma"/>
            <w:sz w:val="20"/>
            <w:szCs w:val="20"/>
          </w:rPr>
          <w:t>законом</w:t>
        </w:r>
      </w:hyperlink>
      <w:r w:rsidR="00275912" w:rsidRPr="002F2892">
        <w:rPr>
          <w:rFonts w:ascii="Tahoma" w:hAnsi="Tahoma" w:cs="Tahoma"/>
          <w:sz w:val="20"/>
          <w:szCs w:val="20"/>
        </w:rPr>
        <w:t xml:space="preserve"> </w:t>
      </w:r>
      <w:r w:rsidRPr="002F2892">
        <w:rPr>
          <w:rFonts w:ascii="Tahoma" w:hAnsi="Tahoma" w:cs="Tahoma"/>
          <w:sz w:val="20"/>
          <w:szCs w:val="20"/>
        </w:rPr>
        <w:t>«О порядке финансирования выплат за счет средств пенсионных накоплений», страховыми правилами фонда и  настоящим договором;</w:t>
      </w:r>
    </w:p>
    <w:p w14:paraId="73E60407" w14:textId="77777777" w:rsidR="00B100BF" w:rsidRPr="002F2892" w:rsidRDefault="00CB6ADA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е)</w:t>
      </w:r>
      <w:r w:rsidR="00275912" w:rsidRPr="002F2892">
        <w:rPr>
          <w:rFonts w:ascii="Tahoma" w:hAnsi="Tahoma" w:cs="Tahoma"/>
          <w:sz w:val="20"/>
          <w:szCs w:val="20"/>
        </w:rPr>
        <w:t xml:space="preserve"> </w:t>
      </w:r>
      <w:r w:rsidRPr="002F2892">
        <w:rPr>
          <w:rFonts w:ascii="Tahoma" w:hAnsi="Tahoma" w:cs="Tahoma"/>
          <w:sz w:val="20"/>
          <w:szCs w:val="20"/>
        </w:rPr>
        <w:t>осуществлять выплаты правопреемникам застрахованного лица в порядке, установленном Федеральным законом «О негосударственных пенсионных фондах», Федеральным законом «О накопительной пенсии», страховыми правилами фонда и настоящим договором;</w:t>
      </w:r>
    </w:p>
    <w:p w14:paraId="5A357CD9" w14:textId="77777777" w:rsidR="006612AC" w:rsidRPr="002F2892" w:rsidRDefault="00CB6ADA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ж) передавать средства пенсионных накоплений в Пенсионный фонд Российской Федерации или другой негосударственный пенсионный фонд в случаях и объеме, предусмотренных Федеральным законом «О негосударственных пенсионных фондах»;</w:t>
      </w:r>
    </w:p>
    <w:p w14:paraId="510377DC" w14:textId="77777777" w:rsidR="00B100BF" w:rsidRPr="002F2892" w:rsidRDefault="00CB6ADA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з) передавать средства (часть средств) материнского (семейного) капитала, направленные на формирование накопительной пенсии, с учетом результата их инвестирования, в Пенсионный фонд Российской Федерации в соответствии с уведомлением Пенсионного фонда Российской Федерации о передаче средств (части средств) материнского (семейного) капитала в связи с отказом застрахованного лица от направления средств (части средств) материнского (семейного) капитала на формирование накопительной пенсии;</w:t>
      </w:r>
    </w:p>
    <w:p w14:paraId="0D1A0366" w14:textId="77777777" w:rsidR="00B100BF" w:rsidRPr="002F2892" w:rsidRDefault="00CB6ADA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и) предоставлять по требованию застрахованного лица по месту нахождения фонда и его обособленных подразделений документы и информацию, предусмотренные статьей 35</w:t>
      </w:r>
      <w:r w:rsidR="00A902CA" w:rsidRPr="002F2892">
        <w:rPr>
          <w:rFonts w:ascii="Tahoma" w:hAnsi="Tahoma" w:cs="Tahoma"/>
          <w:sz w:val="20"/>
          <w:szCs w:val="20"/>
        </w:rPr>
        <w:t>.2</w:t>
      </w:r>
      <w:r w:rsidRPr="002F2892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Pr="002F2892">
        <w:rPr>
          <w:rFonts w:ascii="Tahoma" w:hAnsi="Tahoma" w:cs="Tahoma"/>
          <w:sz w:val="20"/>
          <w:szCs w:val="20"/>
        </w:rPr>
        <w:t>Федерального закона «О негосударственных пенсионных фондах»;</w:t>
      </w:r>
    </w:p>
    <w:p w14:paraId="3A0116AE" w14:textId="77777777" w:rsidR="00B100BF" w:rsidRPr="002F2892" w:rsidRDefault="00CB6ADA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к) бесплатно консультировать застрахованное лицо по вопросам обязательного пенсионного страхования и в случае обращения застрахованного лица информировать его о нормативных правовых актах Российской Федерации и нормативных актах Банка России в области обязательного пенсионного страхования;</w:t>
      </w:r>
    </w:p>
    <w:p w14:paraId="56CFD4A5" w14:textId="77777777" w:rsidR="00B100BF" w:rsidRPr="002F2892" w:rsidRDefault="00CB6ADA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л) не принимать в одностороннем порядке решения, нарушающие права застрахованного лица;</w:t>
      </w:r>
    </w:p>
    <w:p w14:paraId="7E1DAA0F" w14:textId="77777777" w:rsidR="00B100BF" w:rsidRPr="002F2892" w:rsidRDefault="00CB6ADA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м) рассматривать обращения застрахованного лица по вопросам исполнения настоящего договора, за исключением обращений, предусмотренных подпунктом «д» пункта 2.1</w:t>
      </w:r>
      <w:r w:rsidR="00FD30E0" w:rsidRPr="002F2892">
        <w:rPr>
          <w:rFonts w:ascii="Tahoma" w:hAnsi="Tahoma" w:cs="Tahoma"/>
          <w:sz w:val="20"/>
          <w:szCs w:val="20"/>
        </w:rPr>
        <w:t xml:space="preserve"> </w:t>
      </w:r>
      <w:r w:rsidRPr="002F2892">
        <w:rPr>
          <w:rFonts w:ascii="Tahoma" w:hAnsi="Tahoma" w:cs="Tahoma"/>
          <w:sz w:val="20"/>
          <w:szCs w:val="20"/>
        </w:rPr>
        <w:t>и подпунктом «в» настоящего пункта настоящего договора, в течение тридцати дней со дня поступления в фонд указанного обращения и сообщать застрахованному лицу о результатах его рассмотрения и принятом решении в письменной форме на бумажном носителе или в виде электронного документа по выбору застрахованного лица</w:t>
      </w:r>
      <w:r w:rsidR="00B75C58" w:rsidRPr="002F2892">
        <w:rPr>
          <w:rFonts w:ascii="Tahoma" w:hAnsi="Tahoma" w:cs="Tahoma"/>
          <w:sz w:val="20"/>
          <w:szCs w:val="20"/>
        </w:rPr>
        <w:t>.</w:t>
      </w:r>
    </w:p>
    <w:p w14:paraId="75744E60" w14:textId="51E917B7" w:rsidR="00655BC1" w:rsidRDefault="00B75C58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Ф</w:t>
      </w:r>
      <w:r w:rsidR="00B9715D" w:rsidRPr="002F2892">
        <w:rPr>
          <w:rFonts w:ascii="Tahoma" w:hAnsi="Tahoma" w:cs="Tahoma"/>
          <w:sz w:val="20"/>
          <w:szCs w:val="20"/>
        </w:rPr>
        <w:t xml:space="preserve">онд несет иные обязанности, предусмотренные страховыми правилами фонда и действующим законодательством. </w:t>
      </w:r>
    </w:p>
    <w:p w14:paraId="763FB9BE" w14:textId="77777777" w:rsidR="0075683C" w:rsidRPr="00875497" w:rsidRDefault="0075683C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</w:p>
    <w:p w14:paraId="09EFA3BA" w14:textId="77777777" w:rsidR="00B100BF" w:rsidRPr="002F2892" w:rsidRDefault="00CB6ADA" w:rsidP="0075683C">
      <w:pPr>
        <w:autoSpaceDE w:val="0"/>
        <w:autoSpaceDN w:val="0"/>
        <w:adjustRightInd w:val="0"/>
        <w:spacing w:line="180" w:lineRule="auto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F2892">
        <w:rPr>
          <w:rFonts w:ascii="Tahoma" w:hAnsi="Tahoma" w:cs="Tahoma"/>
          <w:b/>
          <w:sz w:val="20"/>
          <w:szCs w:val="20"/>
        </w:rPr>
        <w:t>I</w:t>
      </w:r>
      <w:r w:rsidRPr="002F2892">
        <w:rPr>
          <w:rFonts w:ascii="Tahoma" w:hAnsi="Tahoma" w:cs="Tahoma"/>
          <w:b/>
          <w:sz w:val="20"/>
          <w:szCs w:val="20"/>
          <w:lang w:val="en-US"/>
        </w:rPr>
        <w:t>II</w:t>
      </w:r>
      <w:r w:rsidRPr="002F2892">
        <w:rPr>
          <w:rFonts w:ascii="Tahoma" w:hAnsi="Tahoma" w:cs="Tahoma"/>
          <w:b/>
          <w:sz w:val="20"/>
          <w:szCs w:val="20"/>
        </w:rPr>
        <w:t>. Пенсионные основания</w:t>
      </w:r>
    </w:p>
    <w:p w14:paraId="5FD782C7" w14:textId="77777777" w:rsidR="00526A20" w:rsidRDefault="00526A20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</w:p>
    <w:p w14:paraId="4968CAF2" w14:textId="7ADF33EA" w:rsidR="001C2820" w:rsidRPr="002F2892" w:rsidRDefault="00CB6ADA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3.1.</w:t>
      </w:r>
      <w:r w:rsidR="00302278" w:rsidRPr="002F2892">
        <w:rPr>
          <w:rFonts w:ascii="Tahoma" w:hAnsi="Tahoma" w:cs="Tahoma"/>
          <w:sz w:val="20"/>
          <w:szCs w:val="20"/>
        </w:rPr>
        <w:t> </w:t>
      </w:r>
      <w:r w:rsidRPr="002F2892">
        <w:rPr>
          <w:rFonts w:ascii="Tahoma" w:hAnsi="Tahoma" w:cs="Tahoma"/>
          <w:sz w:val="20"/>
          <w:szCs w:val="20"/>
        </w:rPr>
        <w:t>Пенсионными основаниями для назначения и выплаты накопительной пенсии</w:t>
      </w:r>
      <w:r w:rsidR="00987B3C" w:rsidRPr="002F2892">
        <w:rPr>
          <w:rFonts w:ascii="Tahoma" w:hAnsi="Tahoma" w:cs="Tahoma"/>
          <w:sz w:val="20"/>
          <w:szCs w:val="20"/>
        </w:rPr>
        <w:t xml:space="preserve"> </w:t>
      </w:r>
      <w:r w:rsidRPr="002F2892">
        <w:rPr>
          <w:rFonts w:ascii="Tahoma" w:hAnsi="Tahoma" w:cs="Tahoma"/>
          <w:sz w:val="20"/>
          <w:szCs w:val="20"/>
        </w:rPr>
        <w:t>являются</w:t>
      </w:r>
      <w:r w:rsidR="007D25FC" w:rsidRPr="002F2892">
        <w:rPr>
          <w:rFonts w:ascii="Tahoma" w:hAnsi="Tahoma" w:cs="Tahoma"/>
          <w:sz w:val="20"/>
          <w:szCs w:val="20"/>
        </w:rPr>
        <w:t>:</w:t>
      </w:r>
      <w:r w:rsidR="001C2820" w:rsidRPr="002F2892">
        <w:rPr>
          <w:rFonts w:ascii="Tahoma" w:hAnsi="Tahoma" w:cs="Tahoma"/>
          <w:sz w:val="20"/>
          <w:szCs w:val="20"/>
        </w:rPr>
        <w:t xml:space="preserve"> </w:t>
      </w:r>
    </w:p>
    <w:p w14:paraId="543E7E7A" w14:textId="77777777" w:rsidR="00693FC7" w:rsidRPr="002F2892" w:rsidRDefault="003B4545" w:rsidP="0075683C">
      <w:pPr>
        <w:tabs>
          <w:tab w:val="left" w:pos="142"/>
          <w:tab w:val="left" w:pos="284"/>
        </w:tabs>
        <w:autoSpaceDE w:val="0"/>
        <w:autoSpaceDN w:val="0"/>
        <w:adjustRightInd w:val="0"/>
        <w:spacing w:line="180" w:lineRule="auto"/>
        <w:ind w:firstLine="142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b/>
          <w:sz w:val="20"/>
          <w:szCs w:val="20"/>
        </w:rPr>
        <w:t xml:space="preserve">- </w:t>
      </w:r>
      <w:r w:rsidR="00566EEA" w:rsidRPr="002F2892">
        <w:rPr>
          <w:rFonts w:ascii="Tahoma" w:hAnsi="Tahoma" w:cs="Tahoma"/>
          <w:sz w:val="20"/>
          <w:szCs w:val="20"/>
        </w:rPr>
        <w:t xml:space="preserve">достижение возраста, </w:t>
      </w:r>
      <w:r w:rsidR="007D25FC" w:rsidRPr="002F2892">
        <w:rPr>
          <w:rFonts w:ascii="Tahoma" w:hAnsi="Tahoma" w:cs="Tahoma"/>
          <w:sz w:val="20"/>
          <w:szCs w:val="20"/>
        </w:rPr>
        <w:t xml:space="preserve">предусмотренного частями </w:t>
      </w:r>
      <w:r w:rsidR="00566EEA" w:rsidRPr="002F2892">
        <w:rPr>
          <w:rFonts w:ascii="Tahoma" w:hAnsi="Tahoma" w:cs="Tahoma"/>
          <w:sz w:val="20"/>
          <w:szCs w:val="20"/>
        </w:rPr>
        <w:t>1</w:t>
      </w:r>
      <w:r w:rsidR="007D25FC" w:rsidRPr="002F2892">
        <w:rPr>
          <w:rFonts w:ascii="Tahoma" w:hAnsi="Tahoma" w:cs="Tahoma"/>
          <w:sz w:val="20"/>
          <w:szCs w:val="20"/>
        </w:rPr>
        <w:t xml:space="preserve"> и</w:t>
      </w:r>
      <w:r w:rsidR="00566EEA" w:rsidRPr="002F2892">
        <w:rPr>
          <w:rFonts w:ascii="Tahoma" w:hAnsi="Tahoma" w:cs="Tahoma"/>
          <w:sz w:val="20"/>
          <w:szCs w:val="20"/>
        </w:rPr>
        <w:t xml:space="preserve"> 2 статьи 6  Федерального закона «О накопительной пенсии»</w:t>
      </w:r>
      <w:r w:rsidR="00693FC7" w:rsidRPr="002F2892">
        <w:rPr>
          <w:rFonts w:ascii="Tahoma" w:hAnsi="Tahoma" w:cs="Tahoma"/>
          <w:sz w:val="20"/>
          <w:szCs w:val="20"/>
        </w:rPr>
        <w:t xml:space="preserve"> (мужчины, достигшие возраста 60 лет, и </w:t>
      </w:r>
      <w:r w:rsidR="00693FC7" w:rsidRPr="002F2892">
        <w:rPr>
          <w:rFonts w:ascii="Tahoma" w:hAnsi="Tahoma" w:cs="Tahoma"/>
          <w:sz w:val="20"/>
          <w:szCs w:val="20"/>
        </w:rPr>
        <w:t xml:space="preserve">женщины, достигшие возраста 55 лет, или застрахованные лица, указанные в </w:t>
      </w:r>
      <w:hyperlink r:id="rId16" w:history="1">
        <w:r w:rsidR="00693FC7" w:rsidRPr="002F2892">
          <w:rPr>
            <w:rFonts w:ascii="Tahoma" w:hAnsi="Tahoma" w:cs="Tahoma"/>
            <w:sz w:val="20"/>
            <w:szCs w:val="20"/>
          </w:rPr>
          <w:t>части 1 статьи 30</w:t>
        </w:r>
      </w:hyperlink>
      <w:r w:rsidR="00693FC7" w:rsidRPr="002F2892">
        <w:rPr>
          <w:rFonts w:ascii="Tahoma" w:hAnsi="Tahoma" w:cs="Tahoma"/>
          <w:sz w:val="20"/>
          <w:szCs w:val="20"/>
        </w:rPr>
        <w:t xml:space="preserve">, </w:t>
      </w:r>
      <w:hyperlink r:id="rId17" w:history="1">
        <w:r w:rsidR="00693FC7" w:rsidRPr="002F2892">
          <w:rPr>
            <w:rFonts w:ascii="Tahoma" w:hAnsi="Tahoma" w:cs="Tahoma"/>
            <w:sz w:val="20"/>
            <w:szCs w:val="20"/>
          </w:rPr>
          <w:t>статье 31</w:t>
        </w:r>
      </w:hyperlink>
      <w:r w:rsidR="00693FC7" w:rsidRPr="002F2892">
        <w:rPr>
          <w:rFonts w:ascii="Tahoma" w:hAnsi="Tahoma" w:cs="Tahoma"/>
          <w:sz w:val="20"/>
          <w:szCs w:val="20"/>
        </w:rPr>
        <w:t xml:space="preserve">, </w:t>
      </w:r>
      <w:hyperlink r:id="rId18" w:history="1">
        <w:r w:rsidR="00693FC7" w:rsidRPr="002F2892">
          <w:rPr>
            <w:rFonts w:ascii="Tahoma" w:hAnsi="Tahoma" w:cs="Tahoma"/>
            <w:sz w:val="20"/>
            <w:szCs w:val="20"/>
          </w:rPr>
          <w:t>части 1 статьи 32</w:t>
        </w:r>
      </w:hyperlink>
      <w:r w:rsidR="00693FC7" w:rsidRPr="002F2892">
        <w:rPr>
          <w:rFonts w:ascii="Tahoma" w:hAnsi="Tahoma" w:cs="Tahoma"/>
          <w:sz w:val="20"/>
          <w:szCs w:val="20"/>
        </w:rPr>
        <w:t xml:space="preserve">, </w:t>
      </w:r>
      <w:hyperlink r:id="rId19" w:history="1">
        <w:r w:rsidR="00693FC7" w:rsidRPr="002F2892">
          <w:rPr>
            <w:rFonts w:ascii="Tahoma" w:hAnsi="Tahoma" w:cs="Tahoma"/>
            <w:sz w:val="20"/>
            <w:szCs w:val="20"/>
          </w:rPr>
          <w:t>части 2 статьи 33</w:t>
        </w:r>
      </w:hyperlink>
      <w:r w:rsidR="00693FC7" w:rsidRPr="002F2892">
        <w:rPr>
          <w:rFonts w:ascii="Tahoma" w:hAnsi="Tahoma" w:cs="Tahoma"/>
          <w:sz w:val="20"/>
          <w:szCs w:val="20"/>
        </w:rPr>
        <w:t xml:space="preserve"> Федерального закона </w:t>
      </w:r>
      <w:r w:rsidR="00C14761" w:rsidRPr="002F2892">
        <w:rPr>
          <w:rFonts w:ascii="Tahoma" w:hAnsi="Tahoma" w:cs="Tahoma"/>
          <w:sz w:val="20"/>
          <w:szCs w:val="20"/>
        </w:rPr>
        <w:t xml:space="preserve">от 28 декабря 2013 года № 400-ФЗ «О страховых пенсиях» </w:t>
      </w:r>
      <w:r w:rsidR="00C14761" w:rsidRPr="00D67C80">
        <w:rPr>
          <w:rFonts w:ascii="Tahoma" w:hAnsi="Tahoma" w:cs="Tahoma"/>
          <w:i/>
          <w:iCs/>
          <w:sz w:val="20"/>
          <w:szCs w:val="20"/>
        </w:rPr>
        <w:t>&lt;5&gt;</w:t>
      </w:r>
      <w:r w:rsidR="00C14761" w:rsidRPr="002F2892">
        <w:rPr>
          <w:rFonts w:ascii="Tahoma" w:hAnsi="Tahoma" w:cs="Tahoma"/>
          <w:sz w:val="20"/>
          <w:szCs w:val="20"/>
        </w:rPr>
        <w:t xml:space="preserve"> (далее - Федеральный </w:t>
      </w:r>
      <w:hyperlink r:id="rId20" w:history="1">
        <w:r w:rsidR="00C14761" w:rsidRPr="002F2892">
          <w:rPr>
            <w:rFonts w:ascii="Tahoma" w:hAnsi="Tahoma" w:cs="Tahoma"/>
            <w:sz w:val="20"/>
            <w:szCs w:val="20"/>
          </w:rPr>
          <w:t>закон</w:t>
        </w:r>
      </w:hyperlink>
      <w:r w:rsidR="00C14761" w:rsidRPr="002F2892">
        <w:rPr>
          <w:rFonts w:ascii="Tahoma" w:hAnsi="Tahoma" w:cs="Tahoma"/>
          <w:sz w:val="20"/>
          <w:szCs w:val="20"/>
        </w:rPr>
        <w:t xml:space="preserve"> «О страховых пенсиях»)</w:t>
      </w:r>
      <w:r w:rsidR="00693FC7" w:rsidRPr="002F2892">
        <w:rPr>
          <w:rFonts w:ascii="Tahoma" w:hAnsi="Tahoma" w:cs="Tahoma"/>
          <w:sz w:val="20"/>
          <w:szCs w:val="20"/>
        </w:rPr>
        <w:t xml:space="preserve">, по достижении возраста или наступлении срока, определяемых в соответствии с Федеральным </w:t>
      </w:r>
      <w:hyperlink r:id="rId21" w:history="1">
        <w:r w:rsidR="00693FC7" w:rsidRPr="002F2892">
          <w:rPr>
            <w:rFonts w:ascii="Tahoma" w:hAnsi="Tahoma" w:cs="Tahoma"/>
            <w:sz w:val="20"/>
            <w:szCs w:val="20"/>
          </w:rPr>
          <w:t>законом</w:t>
        </w:r>
      </w:hyperlink>
      <w:r w:rsidR="00693FC7" w:rsidRPr="002F2892">
        <w:rPr>
          <w:rFonts w:ascii="Tahoma" w:hAnsi="Tahoma" w:cs="Tahoma"/>
          <w:sz w:val="20"/>
          <w:szCs w:val="20"/>
        </w:rPr>
        <w:t xml:space="preserve"> «О страховых пенсиях» по состоянию на 31 декабря 2018 года);</w:t>
      </w:r>
    </w:p>
    <w:p w14:paraId="7C8702FB" w14:textId="77777777" w:rsidR="00566EEA" w:rsidRPr="002F2892" w:rsidRDefault="003B4545" w:rsidP="0075683C">
      <w:pPr>
        <w:tabs>
          <w:tab w:val="left" w:pos="142"/>
          <w:tab w:val="left" w:pos="284"/>
        </w:tabs>
        <w:autoSpaceDE w:val="0"/>
        <w:autoSpaceDN w:val="0"/>
        <w:adjustRightInd w:val="0"/>
        <w:spacing w:line="180" w:lineRule="auto"/>
        <w:ind w:firstLine="142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 xml:space="preserve">- </w:t>
      </w:r>
      <w:r w:rsidR="00566EEA" w:rsidRPr="002F2892">
        <w:rPr>
          <w:rFonts w:ascii="Tahoma" w:hAnsi="Tahoma" w:cs="Tahoma"/>
          <w:sz w:val="20"/>
          <w:szCs w:val="20"/>
        </w:rPr>
        <w:t xml:space="preserve">соблюдение условий для назначения страховой пенсии по старости, установленных Федеральным </w:t>
      </w:r>
      <w:hyperlink r:id="rId22" w:history="1">
        <w:r w:rsidR="00566EEA" w:rsidRPr="002F2892">
          <w:rPr>
            <w:rFonts w:ascii="Tahoma" w:hAnsi="Tahoma" w:cs="Tahoma"/>
            <w:sz w:val="20"/>
            <w:szCs w:val="20"/>
          </w:rPr>
          <w:t>законом</w:t>
        </w:r>
      </w:hyperlink>
      <w:r w:rsidR="00566EEA" w:rsidRPr="002F2892">
        <w:rPr>
          <w:rFonts w:ascii="Tahoma" w:hAnsi="Tahoma" w:cs="Tahoma"/>
          <w:sz w:val="20"/>
          <w:szCs w:val="20"/>
        </w:rPr>
        <w:t xml:space="preserve"> «О страховых пенсиях»</w:t>
      </w:r>
      <w:r w:rsidR="00C30728" w:rsidRPr="002F2892">
        <w:rPr>
          <w:rFonts w:ascii="Tahoma" w:hAnsi="Tahoma" w:cs="Tahoma"/>
          <w:sz w:val="20"/>
          <w:szCs w:val="20"/>
        </w:rPr>
        <w:t xml:space="preserve"> </w:t>
      </w:r>
      <w:r w:rsidR="00566EEA" w:rsidRPr="002F2892">
        <w:rPr>
          <w:rFonts w:ascii="Tahoma" w:hAnsi="Tahoma" w:cs="Tahoma"/>
          <w:sz w:val="20"/>
          <w:szCs w:val="20"/>
        </w:rPr>
        <w:t>(наличие необходимого страхового стажа и (или) стажа на соответствующих видах работ и установленной величины индивидуального пенсионного коэффициента)</w:t>
      </w:r>
      <w:r w:rsidR="00C30728" w:rsidRPr="002F2892">
        <w:rPr>
          <w:rFonts w:ascii="Tahoma" w:hAnsi="Tahoma" w:cs="Tahoma"/>
          <w:sz w:val="20"/>
          <w:szCs w:val="20"/>
        </w:rPr>
        <w:t>.</w:t>
      </w:r>
    </w:p>
    <w:p w14:paraId="628A5044" w14:textId="77777777" w:rsidR="00B9715D" w:rsidRPr="002F2892" w:rsidRDefault="00B9715D" w:rsidP="0075683C">
      <w:pPr>
        <w:autoSpaceDE w:val="0"/>
        <w:autoSpaceDN w:val="0"/>
        <w:adjustRightInd w:val="0"/>
        <w:spacing w:line="180" w:lineRule="auto"/>
        <w:ind w:firstLine="142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 xml:space="preserve"> Накопительная пенсия назначается застрахованным лицам при наличии средств пенсионных накоплений, учтенных в специальной части индивидуального лицевого счета застрахованного лица или на пенсионном счете накопительной пенсии застрахованного лица, если размер накопительной пенсии составляет более 5 процентов по отношению к сумме размера страховой пенсии по старости (в том числе с учетом фиксированной выплаты к страховой пенсии по старости и повышений фиксированной выплаты к страховой пенсии), исчисленного в соответствии с Федеральным </w:t>
      </w:r>
      <w:hyperlink r:id="rId23" w:history="1">
        <w:r w:rsidRPr="002F2892">
          <w:rPr>
            <w:rFonts w:ascii="Tahoma" w:hAnsi="Tahoma" w:cs="Tahoma"/>
            <w:sz w:val="20"/>
            <w:szCs w:val="20"/>
          </w:rPr>
          <w:t>законом</w:t>
        </w:r>
      </w:hyperlink>
      <w:r w:rsidRPr="002F2892">
        <w:rPr>
          <w:rFonts w:ascii="Tahoma" w:hAnsi="Tahoma" w:cs="Tahoma"/>
          <w:sz w:val="20"/>
          <w:szCs w:val="20"/>
        </w:rPr>
        <w:t xml:space="preserve"> «О страховых пенсиях», и размера накопительной пенсии, рассчитанных на день назначения накопительной пенсии.</w:t>
      </w:r>
    </w:p>
    <w:p w14:paraId="6F362EEC" w14:textId="77777777" w:rsidR="00E53E9B" w:rsidRPr="002F2892" w:rsidRDefault="00C30728" w:rsidP="0075683C">
      <w:pPr>
        <w:autoSpaceDE w:val="0"/>
        <w:autoSpaceDN w:val="0"/>
        <w:adjustRightInd w:val="0"/>
        <w:spacing w:line="180" w:lineRule="auto"/>
        <w:ind w:firstLine="142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 xml:space="preserve"> </w:t>
      </w:r>
      <w:r w:rsidR="00CB6ADA" w:rsidRPr="002F2892">
        <w:rPr>
          <w:rFonts w:ascii="Tahoma" w:hAnsi="Tahoma" w:cs="Tahoma"/>
          <w:sz w:val="20"/>
          <w:szCs w:val="20"/>
        </w:rPr>
        <w:t>3.2.</w:t>
      </w:r>
      <w:r w:rsidR="00302278" w:rsidRPr="002F2892">
        <w:rPr>
          <w:rFonts w:ascii="Tahoma" w:hAnsi="Tahoma" w:cs="Tahoma"/>
          <w:sz w:val="20"/>
          <w:szCs w:val="20"/>
        </w:rPr>
        <w:t> </w:t>
      </w:r>
      <w:r w:rsidR="00CB6ADA" w:rsidRPr="002F2892">
        <w:rPr>
          <w:rFonts w:ascii="Tahoma" w:hAnsi="Tahoma" w:cs="Tahoma"/>
          <w:sz w:val="20"/>
          <w:szCs w:val="20"/>
        </w:rPr>
        <w:t>Срочная</w:t>
      </w:r>
      <w:r w:rsidR="00A902CA" w:rsidRPr="002F2892">
        <w:rPr>
          <w:rFonts w:ascii="Tahoma" w:hAnsi="Tahoma" w:cs="Tahoma"/>
          <w:sz w:val="20"/>
          <w:szCs w:val="20"/>
        </w:rPr>
        <w:t xml:space="preserve"> </w:t>
      </w:r>
      <w:r w:rsidR="00CB6ADA" w:rsidRPr="002F2892">
        <w:rPr>
          <w:rFonts w:ascii="Tahoma" w:hAnsi="Tahoma" w:cs="Tahoma"/>
          <w:sz w:val="20"/>
          <w:szCs w:val="20"/>
        </w:rPr>
        <w:t>пенсионная</w:t>
      </w:r>
      <w:r w:rsidR="00A902CA" w:rsidRPr="002F2892">
        <w:rPr>
          <w:rFonts w:ascii="Tahoma" w:hAnsi="Tahoma" w:cs="Tahoma"/>
          <w:sz w:val="20"/>
          <w:szCs w:val="20"/>
        </w:rPr>
        <w:t xml:space="preserve"> </w:t>
      </w:r>
      <w:r w:rsidR="00CB6ADA" w:rsidRPr="002F2892">
        <w:rPr>
          <w:rFonts w:ascii="Tahoma" w:hAnsi="Tahoma" w:cs="Tahoma"/>
          <w:sz w:val="20"/>
          <w:szCs w:val="20"/>
        </w:rPr>
        <w:t>выплата осуществляется</w:t>
      </w:r>
      <w:r w:rsidR="001C2820" w:rsidRPr="002F2892">
        <w:rPr>
          <w:rFonts w:ascii="Tahoma" w:hAnsi="Tahoma" w:cs="Tahoma"/>
          <w:sz w:val="20"/>
          <w:szCs w:val="20"/>
        </w:rPr>
        <w:t xml:space="preserve"> </w:t>
      </w:r>
      <w:r w:rsidRPr="002F2892">
        <w:rPr>
          <w:rFonts w:ascii="Tahoma" w:hAnsi="Tahoma" w:cs="Tahoma"/>
          <w:sz w:val="20"/>
          <w:szCs w:val="20"/>
        </w:rPr>
        <w:t xml:space="preserve">застрахованным лицам, сформировавшим пенсионные накопления за счет дополнительных страховых взносов на накопительную пенсию, взносов работодателя, взносов на </w:t>
      </w:r>
      <w:proofErr w:type="spellStart"/>
      <w:r w:rsidRPr="002F2892">
        <w:rPr>
          <w:rFonts w:ascii="Tahoma" w:hAnsi="Tahoma" w:cs="Tahoma"/>
          <w:sz w:val="20"/>
          <w:szCs w:val="20"/>
        </w:rPr>
        <w:t>софинансирование</w:t>
      </w:r>
      <w:proofErr w:type="spellEnd"/>
      <w:r w:rsidRPr="002F2892">
        <w:rPr>
          <w:rFonts w:ascii="Tahoma" w:hAnsi="Tahoma" w:cs="Tahoma"/>
          <w:sz w:val="20"/>
          <w:szCs w:val="20"/>
        </w:rPr>
        <w:t xml:space="preserve"> формирования пенсионных накоплений, дохода от их инвестирования, средств (части средств) материнского (семейного) капитала, направленных на формирование накопительной пенсии, дохода от их инвестирования, по достижении возраста 60 и 55 лет (соответственно мужчины и женщины) и при соблюдении условий, дающих право на страховую пенсию по старости (наличие необходимого страхового стажа и установленной величины индивидуального пенсионного коэффициента), а лицам, указанным в </w:t>
      </w:r>
      <w:hyperlink r:id="rId24" w:history="1">
        <w:r w:rsidRPr="002F2892">
          <w:rPr>
            <w:rFonts w:ascii="Tahoma" w:hAnsi="Tahoma" w:cs="Tahoma"/>
            <w:sz w:val="20"/>
            <w:szCs w:val="20"/>
          </w:rPr>
          <w:t>части 2 статьи 6</w:t>
        </w:r>
      </w:hyperlink>
      <w:r w:rsidRPr="002F2892">
        <w:rPr>
          <w:rFonts w:ascii="Tahoma" w:hAnsi="Tahoma" w:cs="Tahoma"/>
          <w:sz w:val="20"/>
          <w:szCs w:val="20"/>
        </w:rPr>
        <w:t xml:space="preserve"> Федерального закона «О накопительной пенсии», - по достижении возраста или наступлении срока, определяемых в соответствии с Федеральным </w:t>
      </w:r>
      <w:hyperlink r:id="rId25" w:history="1">
        <w:r w:rsidRPr="002F2892">
          <w:rPr>
            <w:rFonts w:ascii="Tahoma" w:hAnsi="Tahoma" w:cs="Tahoma"/>
            <w:sz w:val="20"/>
            <w:szCs w:val="20"/>
          </w:rPr>
          <w:t>законом</w:t>
        </w:r>
      </w:hyperlink>
      <w:r w:rsidRPr="002F2892">
        <w:rPr>
          <w:rFonts w:ascii="Tahoma" w:hAnsi="Tahoma" w:cs="Tahoma"/>
          <w:sz w:val="20"/>
          <w:szCs w:val="20"/>
        </w:rPr>
        <w:t xml:space="preserve"> «О страховых пенсиях» по состоянию на 31 декабря 2018 года.</w:t>
      </w:r>
    </w:p>
    <w:p w14:paraId="0CB2F4FF" w14:textId="4A47D5F9" w:rsidR="002F6E79" w:rsidRPr="002F2892" w:rsidRDefault="00CB6ADA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3.</w:t>
      </w:r>
      <w:r w:rsidR="006A18E4" w:rsidRPr="002F2892">
        <w:rPr>
          <w:rFonts w:ascii="Tahoma" w:hAnsi="Tahoma" w:cs="Tahoma"/>
          <w:sz w:val="20"/>
          <w:szCs w:val="20"/>
        </w:rPr>
        <w:t>3. Единовременная</w:t>
      </w:r>
      <w:r w:rsidR="00A902CA" w:rsidRPr="002F2892">
        <w:rPr>
          <w:rFonts w:ascii="Tahoma" w:hAnsi="Tahoma" w:cs="Tahoma"/>
          <w:sz w:val="20"/>
          <w:szCs w:val="20"/>
        </w:rPr>
        <w:t xml:space="preserve"> </w:t>
      </w:r>
      <w:r w:rsidRPr="002F2892">
        <w:rPr>
          <w:rFonts w:ascii="Tahoma" w:hAnsi="Tahoma" w:cs="Tahoma"/>
          <w:sz w:val="20"/>
          <w:szCs w:val="20"/>
        </w:rPr>
        <w:t>выплата</w:t>
      </w:r>
      <w:r w:rsidR="00A902CA" w:rsidRPr="002F2892">
        <w:rPr>
          <w:rFonts w:ascii="Tahoma" w:hAnsi="Tahoma" w:cs="Tahoma"/>
          <w:sz w:val="20"/>
          <w:szCs w:val="20"/>
        </w:rPr>
        <w:t xml:space="preserve"> </w:t>
      </w:r>
      <w:r w:rsidRPr="002F2892">
        <w:rPr>
          <w:rFonts w:ascii="Tahoma" w:hAnsi="Tahoma" w:cs="Tahoma"/>
          <w:sz w:val="20"/>
          <w:szCs w:val="20"/>
        </w:rPr>
        <w:t>осуществляется</w:t>
      </w:r>
      <w:r w:rsidR="00C30728" w:rsidRPr="002F2892">
        <w:rPr>
          <w:rFonts w:ascii="Tahoma" w:hAnsi="Tahoma" w:cs="Tahoma"/>
          <w:sz w:val="20"/>
          <w:szCs w:val="20"/>
        </w:rPr>
        <w:t xml:space="preserve"> </w:t>
      </w:r>
      <w:r w:rsidR="002F6E79" w:rsidRPr="002F2892">
        <w:rPr>
          <w:rFonts w:ascii="Tahoma" w:hAnsi="Tahoma" w:cs="Tahoma"/>
          <w:sz w:val="20"/>
          <w:szCs w:val="20"/>
        </w:rPr>
        <w:t>следующим категориям застрахованных лиц:</w:t>
      </w:r>
    </w:p>
    <w:p w14:paraId="486D856C" w14:textId="77777777" w:rsidR="002F6E79" w:rsidRPr="002F2892" w:rsidRDefault="002F6E79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 xml:space="preserve">1) лицам, которые не приобрели право на получение накопительной пенсии в соответствии со </w:t>
      </w:r>
      <w:hyperlink r:id="rId26" w:history="1">
        <w:r w:rsidRPr="002F2892">
          <w:rPr>
            <w:rFonts w:ascii="Tahoma" w:hAnsi="Tahoma" w:cs="Tahoma"/>
            <w:sz w:val="20"/>
            <w:szCs w:val="20"/>
          </w:rPr>
          <w:t>статьей 6</w:t>
        </w:r>
      </w:hyperlink>
      <w:r w:rsidRPr="002F2892">
        <w:rPr>
          <w:rFonts w:ascii="Tahoma" w:hAnsi="Tahoma" w:cs="Tahoma"/>
          <w:sz w:val="20"/>
          <w:szCs w:val="20"/>
        </w:rPr>
        <w:t xml:space="preserve"> Федерального закона «О накопительной пенсии», - по достижении возраста 60 и 55 лет (соответственно мужчины и женщины);</w:t>
      </w:r>
    </w:p>
    <w:p w14:paraId="2CA44F36" w14:textId="77777777" w:rsidR="002F6E79" w:rsidRPr="002F2892" w:rsidRDefault="002F6E79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 xml:space="preserve">2) лицам, размер накопительной пенсии которых в случае ее назначения составил бы 5 процентов и менее по отношению к сумме размера страховой пенсии по старости (в том числе с учетом фиксированной выплаты к страховой пенсии по старости и повышений фиксированной выплаты к страховой пенсии), исчисленного в соответствии с Федеральным </w:t>
      </w:r>
      <w:hyperlink r:id="rId27" w:history="1">
        <w:r w:rsidRPr="002F2892">
          <w:rPr>
            <w:rFonts w:ascii="Tahoma" w:hAnsi="Tahoma" w:cs="Tahoma"/>
            <w:sz w:val="20"/>
            <w:szCs w:val="20"/>
          </w:rPr>
          <w:t>законом</w:t>
        </w:r>
      </w:hyperlink>
      <w:r w:rsidRPr="002F2892">
        <w:rPr>
          <w:rFonts w:ascii="Tahoma" w:hAnsi="Tahoma" w:cs="Tahoma"/>
          <w:sz w:val="20"/>
          <w:szCs w:val="20"/>
        </w:rPr>
        <w:t xml:space="preserve"> «О страховых пенсиях», и размера накопительной пенсии, рассчитанного в соответствии с Федеральным </w:t>
      </w:r>
      <w:hyperlink r:id="rId28" w:history="1">
        <w:r w:rsidRPr="002F2892">
          <w:rPr>
            <w:rFonts w:ascii="Tahoma" w:hAnsi="Tahoma" w:cs="Tahoma"/>
            <w:sz w:val="20"/>
            <w:szCs w:val="20"/>
          </w:rPr>
          <w:t>законом</w:t>
        </w:r>
      </w:hyperlink>
      <w:r w:rsidRPr="002F2892">
        <w:rPr>
          <w:rFonts w:ascii="Tahoma" w:hAnsi="Tahoma" w:cs="Tahoma"/>
          <w:sz w:val="20"/>
          <w:szCs w:val="20"/>
        </w:rPr>
        <w:t xml:space="preserve"> «О накопительной пенсии», рассчитанных на дату назначения накопительной пенсии в соответствии с Федеральным </w:t>
      </w:r>
      <w:hyperlink r:id="rId29" w:history="1">
        <w:r w:rsidRPr="002F2892">
          <w:rPr>
            <w:rFonts w:ascii="Tahoma" w:hAnsi="Tahoma" w:cs="Tahoma"/>
            <w:sz w:val="20"/>
            <w:szCs w:val="20"/>
          </w:rPr>
          <w:t>законом</w:t>
        </w:r>
      </w:hyperlink>
      <w:r w:rsidRPr="002F2892">
        <w:rPr>
          <w:rFonts w:ascii="Tahoma" w:hAnsi="Tahoma" w:cs="Tahoma"/>
          <w:sz w:val="20"/>
          <w:szCs w:val="20"/>
        </w:rPr>
        <w:t xml:space="preserve"> «О накопительной пенсии», - по достижении возраста 60 и 55 лет (соответственно мужчины и женщины), а лицам, указанным в </w:t>
      </w:r>
      <w:hyperlink r:id="rId30" w:history="1">
        <w:r w:rsidRPr="002F2892">
          <w:rPr>
            <w:rFonts w:ascii="Tahoma" w:hAnsi="Tahoma" w:cs="Tahoma"/>
            <w:sz w:val="20"/>
            <w:szCs w:val="20"/>
          </w:rPr>
          <w:t>части 2 статьи 6</w:t>
        </w:r>
      </w:hyperlink>
      <w:r w:rsidRPr="002F2892">
        <w:rPr>
          <w:rFonts w:ascii="Tahoma" w:hAnsi="Tahoma" w:cs="Tahoma"/>
          <w:sz w:val="20"/>
          <w:szCs w:val="20"/>
        </w:rPr>
        <w:t xml:space="preserve"> Федерального закона «О накопительной пенсии», - по достижении возраста или наступлении срока, определяемых в соответствии с Федеральным </w:t>
      </w:r>
      <w:hyperlink r:id="rId31" w:history="1">
        <w:r w:rsidRPr="002F2892">
          <w:rPr>
            <w:rFonts w:ascii="Tahoma" w:hAnsi="Tahoma" w:cs="Tahoma"/>
            <w:sz w:val="20"/>
            <w:szCs w:val="20"/>
          </w:rPr>
          <w:t>законом</w:t>
        </w:r>
      </w:hyperlink>
      <w:r w:rsidRPr="002F2892">
        <w:rPr>
          <w:rFonts w:ascii="Tahoma" w:hAnsi="Tahoma" w:cs="Tahoma"/>
          <w:sz w:val="20"/>
          <w:szCs w:val="20"/>
        </w:rPr>
        <w:t xml:space="preserve"> «О страховых пенсиях» по состоянию на 31 декабря 2018 года, и при соблюдении условий, дающих право на досрочное назначение страховой пенсии по старости (наличие необходимого страхового стажа и (или) стажа на соответствующих видах работ и установленной величины индивидуального пенсионного коэффициента).</w:t>
      </w:r>
    </w:p>
    <w:p w14:paraId="56AA52A5" w14:textId="6368BD95" w:rsidR="00D96A8E" w:rsidRPr="00875497" w:rsidRDefault="00CB6ADA" w:rsidP="0075683C">
      <w:pPr>
        <w:autoSpaceDE w:val="0"/>
        <w:autoSpaceDN w:val="0"/>
        <w:adjustRightInd w:val="0"/>
        <w:spacing w:line="180" w:lineRule="auto"/>
        <w:ind w:firstLine="142"/>
        <w:jc w:val="both"/>
        <w:outlineLvl w:val="0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3.4.</w:t>
      </w:r>
      <w:r w:rsidR="0075493C" w:rsidRPr="002F2892">
        <w:rPr>
          <w:rFonts w:ascii="Tahoma" w:hAnsi="Tahoma" w:cs="Tahoma"/>
          <w:sz w:val="20"/>
          <w:szCs w:val="20"/>
        </w:rPr>
        <w:t xml:space="preserve"> Накопительная пенсия, срочная пенсионная выплата, единовременная выплата </w:t>
      </w:r>
      <w:r w:rsidR="00C117ED" w:rsidRPr="002F2892">
        <w:rPr>
          <w:rFonts w:ascii="Tahoma" w:hAnsi="Tahoma" w:cs="Tahoma"/>
          <w:sz w:val="20"/>
          <w:szCs w:val="20"/>
        </w:rPr>
        <w:t xml:space="preserve">могут устанавливаться </w:t>
      </w:r>
      <w:r w:rsidR="0075493C" w:rsidRPr="002F2892">
        <w:rPr>
          <w:rFonts w:ascii="Tahoma" w:hAnsi="Tahoma" w:cs="Tahoma"/>
          <w:sz w:val="20"/>
          <w:szCs w:val="20"/>
        </w:rPr>
        <w:t xml:space="preserve">с учетом иных </w:t>
      </w:r>
      <w:r w:rsidR="00A5557B" w:rsidRPr="002F2892">
        <w:rPr>
          <w:rFonts w:ascii="Tahoma" w:hAnsi="Tahoma" w:cs="Tahoma"/>
          <w:sz w:val="20"/>
          <w:szCs w:val="20"/>
        </w:rPr>
        <w:t>пенсионных оснований</w:t>
      </w:r>
      <w:r w:rsidR="0075493C" w:rsidRPr="002F2892">
        <w:rPr>
          <w:rFonts w:ascii="Tahoma" w:hAnsi="Tahoma" w:cs="Tahoma"/>
          <w:sz w:val="20"/>
          <w:szCs w:val="20"/>
        </w:rPr>
        <w:t xml:space="preserve">, </w:t>
      </w:r>
      <w:r w:rsidR="00C117ED" w:rsidRPr="002F2892">
        <w:rPr>
          <w:rFonts w:ascii="Tahoma" w:hAnsi="Tahoma" w:cs="Tahoma"/>
          <w:sz w:val="20"/>
          <w:szCs w:val="20"/>
        </w:rPr>
        <w:t>предусмотренных</w:t>
      </w:r>
      <w:r w:rsidR="0075493C" w:rsidRPr="002F2892">
        <w:rPr>
          <w:rFonts w:ascii="Tahoma" w:hAnsi="Tahoma" w:cs="Tahoma"/>
          <w:sz w:val="20"/>
          <w:szCs w:val="20"/>
        </w:rPr>
        <w:t xml:space="preserve"> </w:t>
      </w:r>
      <w:r w:rsidR="00C117ED" w:rsidRPr="002F2892">
        <w:rPr>
          <w:rFonts w:ascii="Tahoma" w:hAnsi="Tahoma" w:cs="Tahoma"/>
          <w:sz w:val="20"/>
          <w:szCs w:val="20"/>
        </w:rPr>
        <w:t xml:space="preserve">действующим </w:t>
      </w:r>
      <w:r w:rsidR="0075493C" w:rsidRPr="002F2892">
        <w:rPr>
          <w:rFonts w:ascii="Tahoma" w:hAnsi="Tahoma" w:cs="Tahoma"/>
          <w:sz w:val="20"/>
          <w:szCs w:val="20"/>
        </w:rPr>
        <w:t>законодательств</w:t>
      </w:r>
      <w:r w:rsidR="00C117ED" w:rsidRPr="002F2892">
        <w:rPr>
          <w:rFonts w:ascii="Tahoma" w:hAnsi="Tahoma" w:cs="Tahoma"/>
          <w:sz w:val="20"/>
          <w:szCs w:val="20"/>
        </w:rPr>
        <w:t>ом</w:t>
      </w:r>
      <w:r w:rsidR="0075493C" w:rsidRPr="002F2892">
        <w:rPr>
          <w:rFonts w:ascii="Tahoma" w:hAnsi="Tahoma" w:cs="Tahoma"/>
          <w:sz w:val="20"/>
          <w:szCs w:val="20"/>
        </w:rPr>
        <w:t>.</w:t>
      </w:r>
    </w:p>
    <w:p w14:paraId="0BBC989E" w14:textId="77777777" w:rsidR="0075683C" w:rsidRPr="00526A20" w:rsidRDefault="0075683C" w:rsidP="0075683C">
      <w:pPr>
        <w:autoSpaceDE w:val="0"/>
        <w:autoSpaceDN w:val="0"/>
        <w:adjustRightInd w:val="0"/>
        <w:spacing w:line="180" w:lineRule="auto"/>
        <w:ind w:left="180" w:hanging="38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2D1D806A" w14:textId="77777777" w:rsidR="00526A20" w:rsidRPr="00B94A6D" w:rsidRDefault="00526A20" w:rsidP="0075683C">
      <w:pPr>
        <w:autoSpaceDE w:val="0"/>
        <w:autoSpaceDN w:val="0"/>
        <w:adjustRightInd w:val="0"/>
        <w:spacing w:line="180" w:lineRule="auto"/>
        <w:ind w:left="180" w:hanging="38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5F316892" w14:textId="5FD4348D" w:rsidR="00B100BF" w:rsidRDefault="00CB6ADA" w:rsidP="0075683C">
      <w:pPr>
        <w:autoSpaceDE w:val="0"/>
        <w:autoSpaceDN w:val="0"/>
        <w:adjustRightInd w:val="0"/>
        <w:spacing w:line="180" w:lineRule="auto"/>
        <w:ind w:left="180" w:hanging="38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F2892">
        <w:rPr>
          <w:rFonts w:ascii="Tahoma" w:hAnsi="Tahoma" w:cs="Tahoma"/>
          <w:b/>
          <w:sz w:val="20"/>
          <w:szCs w:val="20"/>
          <w:lang w:val="en-US"/>
        </w:rPr>
        <w:lastRenderedPageBreak/>
        <w:t>I</w:t>
      </w:r>
      <w:r w:rsidRPr="002F2892">
        <w:rPr>
          <w:rFonts w:ascii="Tahoma" w:hAnsi="Tahoma" w:cs="Tahoma"/>
          <w:b/>
          <w:sz w:val="20"/>
          <w:szCs w:val="20"/>
        </w:rPr>
        <w:t>V. Установление и выплата накопительной пенсии, срочной пенсионной выплаты, единовременной выплаты, выплат правопреемникам застрахованного лица</w:t>
      </w:r>
    </w:p>
    <w:p w14:paraId="6AF10174" w14:textId="77777777" w:rsidR="00526A20" w:rsidRPr="002F2892" w:rsidRDefault="00526A20" w:rsidP="0075683C">
      <w:pPr>
        <w:autoSpaceDE w:val="0"/>
        <w:autoSpaceDN w:val="0"/>
        <w:adjustRightInd w:val="0"/>
        <w:spacing w:line="180" w:lineRule="auto"/>
        <w:ind w:left="180" w:hanging="38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058580B6" w14:textId="77777777" w:rsidR="009F658B" w:rsidRPr="002F2892" w:rsidRDefault="00CB6ADA" w:rsidP="0075683C">
      <w:pPr>
        <w:autoSpaceDE w:val="0"/>
        <w:autoSpaceDN w:val="0"/>
        <w:adjustRightInd w:val="0"/>
        <w:spacing w:line="180" w:lineRule="auto"/>
        <w:ind w:firstLine="181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4.1.</w:t>
      </w:r>
      <w:r w:rsidR="00302278" w:rsidRPr="002F2892">
        <w:rPr>
          <w:rFonts w:ascii="Tahoma" w:hAnsi="Tahoma" w:cs="Tahoma"/>
          <w:sz w:val="20"/>
          <w:szCs w:val="20"/>
        </w:rPr>
        <w:t> </w:t>
      </w:r>
      <w:r w:rsidRPr="002F2892">
        <w:rPr>
          <w:rFonts w:ascii="Tahoma" w:hAnsi="Tahoma" w:cs="Tahoma"/>
          <w:sz w:val="20"/>
          <w:szCs w:val="20"/>
        </w:rPr>
        <w:t>Накопительная пенсия и (или) срочная пенсионная выплата назначаются со дня обращения за ними, но не ранее чем со дня возникновения права на указанные виды выплат за счет средств пенсионных накоплений.</w:t>
      </w:r>
    </w:p>
    <w:p w14:paraId="6DA76728" w14:textId="77777777" w:rsidR="00903A9B" w:rsidRPr="002F2892" w:rsidRDefault="00CB6ADA" w:rsidP="0075683C">
      <w:pPr>
        <w:autoSpaceDE w:val="0"/>
        <w:autoSpaceDN w:val="0"/>
        <w:adjustRightInd w:val="0"/>
        <w:spacing w:line="180" w:lineRule="auto"/>
        <w:ind w:firstLine="181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4.2. Назначение застрахованному лицу накопительной пенсии и (или) срочной пенсионной выплаты осуществляются на основании заявления о назначении накопительной пенсии и (или) срочной пенсионной выплаты (далее – заявление),</w:t>
      </w:r>
      <w:r w:rsidR="00302278" w:rsidRPr="002F2892">
        <w:rPr>
          <w:rFonts w:ascii="Tahoma" w:hAnsi="Tahoma" w:cs="Tahoma"/>
          <w:sz w:val="20"/>
          <w:szCs w:val="20"/>
        </w:rPr>
        <w:t xml:space="preserve"> </w:t>
      </w:r>
      <w:r w:rsidRPr="002F2892">
        <w:rPr>
          <w:rFonts w:ascii="Tahoma" w:hAnsi="Tahoma" w:cs="Tahoma"/>
          <w:sz w:val="20"/>
          <w:szCs w:val="20"/>
        </w:rPr>
        <w:t>поданного в фонд, а также документов, установленных страховыми правилами фонда, подтверждающих наличие у застрахованного лица пенсионных оснований.</w:t>
      </w:r>
    </w:p>
    <w:p w14:paraId="4A2D6DB4" w14:textId="77777777" w:rsidR="00B100BF" w:rsidRPr="002F2892" w:rsidRDefault="00CB6ADA" w:rsidP="0075683C">
      <w:pPr>
        <w:autoSpaceDE w:val="0"/>
        <w:autoSpaceDN w:val="0"/>
        <w:adjustRightInd w:val="0"/>
        <w:spacing w:line="180" w:lineRule="auto"/>
        <w:ind w:firstLine="181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4.3.</w:t>
      </w:r>
      <w:r w:rsidR="00302278" w:rsidRPr="002F2892">
        <w:rPr>
          <w:rFonts w:ascii="Tahoma" w:hAnsi="Tahoma" w:cs="Tahoma"/>
          <w:sz w:val="20"/>
          <w:szCs w:val="20"/>
        </w:rPr>
        <w:t> </w:t>
      </w:r>
      <w:r w:rsidRPr="002F2892">
        <w:rPr>
          <w:rFonts w:ascii="Tahoma" w:hAnsi="Tahoma" w:cs="Tahoma"/>
          <w:sz w:val="20"/>
          <w:szCs w:val="20"/>
        </w:rPr>
        <w:t>По результатам рассмотрения заявления застрахованного лица, обратившегося за назначением накопительной пенсии и (или) срочной пенсионной выплаты, фонд производит расчет размеров указанных выплат и выносит решение о назначении накопительной пенсии и (или) срочной пенсионной выплаты или единовременной выплаты в соответствии со страховыми правилами фонда.</w:t>
      </w:r>
    </w:p>
    <w:p w14:paraId="4BD67C1D" w14:textId="77777777" w:rsidR="00903A9B" w:rsidRPr="002F2892" w:rsidRDefault="00CB6ADA" w:rsidP="0075683C">
      <w:pPr>
        <w:autoSpaceDE w:val="0"/>
        <w:autoSpaceDN w:val="0"/>
        <w:adjustRightInd w:val="0"/>
        <w:spacing w:line="180" w:lineRule="auto"/>
        <w:ind w:firstLine="181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4.4. Единовременная выплата не осуществляется, в случае если застрахованному лицу ранее</w:t>
      </w:r>
      <w:r w:rsidR="00275912" w:rsidRPr="002F2892">
        <w:rPr>
          <w:rFonts w:ascii="Tahoma" w:hAnsi="Tahoma" w:cs="Tahoma"/>
          <w:sz w:val="20"/>
          <w:szCs w:val="20"/>
        </w:rPr>
        <w:t xml:space="preserve"> </w:t>
      </w:r>
      <w:r w:rsidRPr="002F2892">
        <w:rPr>
          <w:rFonts w:ascii="Tahoma" w:hAnsi="Tahoma" w:cs="Tahoma"/>
          <w:sz w:val="20"/>
          <w:szCs w:val="20"/>
        </w:rPr>
        <w:t>была установлена накопительная пенсия.</w:t>
      </w:r>
    </w:p>
    <w:p w14:paraId="7E6449AF" w14:textId="77777777" w:rsidR="00987B3C" w:rsidRPr="002F2892" w:rsidRDefault="00CB6ADA" w:rsidP="0075683C">
      <w:pPr>
        <w:autoSpaceDE w:val="0"/>
        <w:autoSpaceDN w:val="0"/>
        <w:adjustRightInd w:val="0"/>
        <w:spacing w:line="180" w:lineRule="auto"/>
        <w:ind w:firstLine="181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4.5.</w:t>
      </w:r>
      <w:r w:rsidR="00302278" w:rsidRPr="002F2892">
        <w:rPr>
          <w:rFonts w:ascii="Tahoma" w:hAnsi="Tahoma" w:cs="Tahoma"/>
          <w:sz w:val="20"/>
          <w:szCs w:val="20"/>
        </w:rPr>
        <w:t> </w:t>
      </w:r>
      <w:r w:rsidRPr="002F2892">
        <w:rPr>
          <w:rFonts w:ascii="Tahoma" w:hAnsi="Tahoma" w:cs="Tahoma"/>
          <w:sz w:val="20"/>
          <w:szCs w:val="20"/>
        </w:rPr>
        <w:t xml:space="preserve">Застрахованное лицо, реализовавшее право на получение средств пенсионных накоплений в виде единовременной выплаты, вправе вновь обратиться за осуществлением единовременной выплаты не ранее чем через пять лет со дня предыдущего обращения за </w:t>
      </w:r>
      <w:r w:rsidR="00987B3C" w:rsidRPr="002F2892">
        <w:rPr>
          <w:rFonts w:ascii="Tahoma" w:hAnsi="Tahoma" w:cs="Tahoma"/>
          <w:sz w:val="20"/>
          <w:szCs w:val="20"/>
        </w:rPr>
        <w:t>выплатой средств пенсионных накоплений в виде единовременной выплаты.</w:t>
      </w:r>
    </w:p>
    <w:p w14:paraId="686BC704" w14:textId="105CE9DD" w:rsidR="00CB48D3" w:rsidRPr="002F2892" w:rsidRDefault="00CB6ADA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4.6.</w:t>
      </w:r>
      <w:r w:rsidR="00302278" w:rsidRPr="002F2892">
        <w:rPr>
          <w:rFonts w:ascii="Tahoma" w:hAnsi="Tahoma" w:cs="Tahoma"/>
          <w:sz w:val="20"/>
          <w:szCs w:val="20"/>
        </w:rPr>
        <w:t> </w:t>
      </w:r>
      <w:r w:rsidRPr="002F2892">
        <w:rPr>
          <w:rFonts w:ascii="Tahoma" w:hAnsi="Tahoma" w:cs="Tahoma"/>
          <w:sz w:val="20"/>
          <w:szCs w:val="20"/>
        </w:rPr>
        <w:t xml:space="preserve">В случае смерти застрахованного лица выплата средств пенсионных накоплений, учтенных на его пенсионном счете накопительной пенсии, производится его </w:t>
      </w:r>
      <w:r w:rsidR="006A18E4" w:rsidRPr="002F2892">
        <w:rPr>
          <w:rFonts w:ascii="Tahoma" w:hAnsi="Tahoma" w:cs="Tahoma"/>
          <w:sz w:val="20"/>
          <w:szCs w:val="20"/>
        </w:rPr>
        <w:t xml:space="preserve">правопреемникам </w:t>
      </w:r>
      <w:r w:rsidR="006A18E4" w:rsidRPr="00D67C80">
        <w:rPr>
          <w:rFonts w:ascii="Tahoma" w:hAnsi="Tahoma" w:cs="Tahoma"/>
          <w:i/>
          <w:iCs/>
          <w:sz w:val="20"/>
          <w:szCs w:val="20"/>
        </w:rPr>
        <w:t>&lt;</w:t>
      </w:r>
      <w:r w:rsidR="00987B3C" w:rsidRPr="00D67C80">
        <w:rPr>
          <w:rFonts w:ascii="Tahoma" w:hAnsi="Tahoma" w:cs="Tahoma"/>
          <w:i/>
          <w:iCs/>
          <w:sz w:val="20"/>
          <w:szCs w:val="20"/>
        </w:rPr>
        <w:t>6&gt;</w:t>
      </w:r>
      <w:r w:rsidR="00987B3C" w:rsidRPr="002F2892">
        <w:rPr>
          <w:rFonts w:ascii="Tahoma" w:hAnsi="Tahoma" w:cs="Tahoma"/>
          <w:sz w:val="20"/>
          <w:szCs w:val="20"/>
        </w:rPr>
        <w:t>:</w:t>
      </w:r>
    </w:p>
    <w:p w14:paraId="09BEDBD1" w14:textId="60BF7D4B" w:rsidR="00DA426C" w:rsidRPr="008A1A04" w:rsidRDefault="00DA426C" w:rsidP="00F35C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_________________________</w:t>
      </w:r>
      <w:r w:rsidR="00F35CC1" w:rsidRPr="002F2892">
        <w:rPr>
          <w:rFonts w:ascii="Tahoma" w:hAnsi="Tahoma" w:cs="Tahoma"/>
          <w:sz w:val="20"/>
          <w:szCs w:val="20"/>
        </w:rPr>
        <w:t>______________</w:t>
      </w:r>
      <w:r w:rsidR="006A18E4" w:rsidRPr="002F2892">
        <w:rPr>
          <w:rFonts w:ascii="Tahoma" w:hAnsi="Tahoma" w:cs="Tahoma"/>
          <w:sz w:val="20"/>
          <w:szCs w:val="20"/>
        </w:rPr>
        <w:t>______________</w:t>
      </w:r>
      <w:r w:rsidR="008A1A04" w:rsidRPr="008A1A04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03A1F6" w14:textId="6A849D39" w:rsidR="00275ADD" w:rsidRPr="0075683C" w:rsidRDefault="00457291" w:rsidP="0075683C">
      <w:pPr>
        <w:autoSpaceDE w:val="0"/>
        <w:autoSpaceDN w:val="0"/>
        <w:adjustRightInd w:val="0"/>
        <w:spacing w:line="180" w:lineRule="auto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75683C">
        <w:rPr>
          <w:rFonts w:ascii="Tahoma" w:hAnsi="Tahoma" w:cs="Tahoma"/>
          <w:i/>
          <w:iCs/>
          <w:sz w:val="10"/>
          <w:szCs w:val="10"/>
        </w:rPr>
        <w:t xml:space="preserve"> </w:t>
      </w:r>
      <w:r w:rsidR="00DA426C" w:rsidRPr="0075683C">
        <w:rPr>
          <w:rFonts w:ascii="Tahoma" w:hAnsi="Tahoma" w:cs="Tahoma"/>
          <w:i/>
          <w:iCs/>
          <w:sz w:val="10"/>
          <w:szCs w:val="10"/>
        </w:rPr>
        <w:t>(</w:t>
      </w:r>
      <w:r w:rsidR="00DA426C" w:rsidRPr="0075683C">
        <w:rPr>
          <w:rFonts w:ascii="Tahoma" w:hAnsi="Tahoma" w:cs="Tahoma"/>
          <w:i/>
          <w:iCs/>
          <w:sz w:val="18"/>
          <w:szCs w:val="18"/>
        </w:rPr>
        <w:t>указываются следующие сведения о правопреемниках: фамилия, имя, отчество (при наличии), дата и место рождения,</w:t>
      </w:r>
      <w:r w:rsidR="00DA426C" w:rsidRPr="0075683C">
        <w:rPr>
          <w:rFonts w:ascii="Tahoma" w:hAnsi="Tahoma" w:cs="Tahoma"/>
          <w:i/>
          <w:iCs/>
          <w:sz w:val="10"/>
          <w:szCs w:val="10"/>
        </w:rPr>
        <w:t xml:space="preserve"> </w:t>
      </w:r>
      <w:r w:rsidR="00DA426C" w:rsidRPr="0075683C">
        <w:rPr>
          <w:rFonts w:ascii="Tahoma" w:hAnsi="Tahoma" w:cs="Tahoma"/>
          <w:i/>
          <w:iCs/>
          <w:sz w:val="18"/>
          <w:szCs w:val="18"/>
        </w:rPr>
        <w:t xml:space="preserve">реквизиты документа, удостоверяющего личность, адрес регистрации по </w:t>
      </w:r>
      <w:r w:rsidR="008A1A04" w:rsidRPr="0075683C">
        <w:rPr>
          <w:rFonts w:ascii="Tahoma" w:hAnsi="Tahoma" w:cs="Tahoma"/>
          <w:i/>
          <w:iCs/>
          <w:sz w:val="18"/>
          <w:szCs w:val="18"/>
        </w:rPr>
        <w:t>месту жительства</w:t>
      </w:r>
      <w:r w:rsidR="00DA426C" w:rsidRPr="0075683C">
        <w:rPr>
          <w:rFonts w:ascii="Tahoma" w:hAnsi="Tahoma" w:cs="Tahoma"/>
          <w:i/>
          <w:iCs/>
          <w:sz w:val="18"/>
          <w:szCs w:val="18"/>
        </w:rPr>
        <w:t xml:space="preserve"> (месту пребывания) и адрес фактического проживания, контактный телефон (при наличии), а также размер доли (дробным числом или в процентах), в соответствии с которой следует распределить всю сумму средств пенсионных накоплений между правопреемниками)  </w:t>
      </w:r>
    </w:p>
    <w:p w14:paraId="78694DAE" w14:textId="77777777" w:rsidR="00DA426C" w:rsidRPr="002F2892" w:rsidRDefault="00DA426C" w:rsidP="00DA426C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10"/>
          <w:szCs w:val="10"/>
        </w:rPr>
      </w:pPr>
      <w:r w:rsidRPr="002F2892">
        <w:rPr>
          <w:rFonts w:ascii="Tahoma" w:hAnsi="Tahoma" w:cs="Tahoma"/>
          <w:sz w:val="10"/>
          <w:szCs w:val="10"/>
        </w:rPr>
        <w:t xml:space="preserve">                                                                                                              </w:t>
      </w:r>
    </w:p>
    <w:p w14:paraId="7AD5FB07" w14:textId="77777777" w:rsidR="004339E7" w:rsidRPr="002F2892" w:rsidRDefault="00CB6ADA" w:rsidP="0075683C">
      <w:pPr>
        <w:autoSpaceDE w:val="0"/>
        <w:autoSpaceDN w:val="0"/>
        <w:adjustRightInd w:val="0"/>
        <w:spacing w:line="180" w:lineRule="auto"/>
        <w:ind w:firstLine="180"/>
        <w:jc w:val="both"/>
        <w:outlineLvl w:val="0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4.7.</w:t>
      </w:r>
      <w:r w:rsidR="00302278" w:rsidRPr="002F2892">
        <w:rPr>
          <w:rFonts w:ascii="Tahoma" w:hAnsi="Tahoma" w:cs="Tahoma"/>
          <w:sz w:val="20"/>
          <w:szCs w:val="20"/>
        </w:rPr>
        <w:t> </w:t>
      </w:r>
      <w:r w:rsidRPr="002F2892">
        <w:rPr>
          <w:rFonts w:ascii="Tahoma" w:hAnsi="Tahoma" w:cs="Tahoma"/>
          <w:sz w:val="20"/>
          <w:szCs w:val="20"/>
        </w:rPr>
        <w:t>Застрахованное лицо вправе в любое время определить или изменить перечень лиц, которым в случае его смерти может быть произведена выплата средств пенсионных накоплений, путем подачи заявления о распределении средств пенсионных накоплений. Указанное заявление является неотъемлемой частью настоящего договора.</w:t>
      </w:r>
    </w:p>
    <w:p w14:paraId="7E0C2E41" w14:textId="77777777" w:rsidR="00E53E9B" w:rsidRPr="002F2892" w:rsidRDefault="00CB6ADA" w:rsidP="0075683C">
      <w:pPr>
        <w:autoSpaceDE w:val="0"/>
        <w:autoSpaceDN w:val="0"/>
        <w:adjustRightInd w:val="0"/>
        <w:spacing w:line="180" w:lineRule="auto"/>
        <w:ind w:firstLine="142"/>
        <w:jc w:val="both"/>
        <w:outlineLvl w:val="0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4.8.</w:t>
      </w:r>
      <w:r w:rsidR="00302278" w:rsidRPr="002F2892">
        <w:rPr>
          <w:rFonts w:ascii="Tahoma" w:hAnsi="Tahoma" w:cs="Tahoma"/>
          <w:sz w:val="20"/>
          <w:szCs w:val="20"/>
        </w:rPr>
        <w:t> </w:t>
      </w:r>
      <w:r w:rsidRPr="002F2892">
        <w:rPr>
          <w:rFonts w:ascii="Tahoma" w:hAnsi="Tahoma" w:cs="Tahoma"/>
          <w:sz w:val="20"/>
          <w:szCs w:val="20"/>
        </w:rPr>
        <w:t>Выплата средств пенсионных накоплений правопреемникам осуществляется в соответствии со статьей 3</w:t>
      </w:r>
      <w:r w:rsidR="00302278" w:rsidRPr="002F2892">
        <w:rPr>
          <w:rFonts w:ascii="Tahoma" w:hAnsi="Tahoma" w:cs="Tahoma"/>
          <w:sz w:val="20"/>
          <w:szCs w:val="20"/>
        </w:rPr>
        <w:t xml:space="preserve">6.21 </w:t>
      </w:r>
      <w:r w:rsidRPr="002F2892">
        <w:rPr>
          <w:rFonts w:ascii="Tahoma" w:hAnsi="Tahoma" w:cs="Tahoma"/>
          <w:sz w:val="20"/>
          <w:szCs w:val="20"/>
        </w:rPr>
        <w:t xml:space="preserve">Федерального закона «О негосударственных пенсионных фондах» и постановлением Правительства Российской Федерации от 30 июля 2014 года № 710 «Об утверждении Правил выплаты негосударственным пенсионным фондом, осуществляющим обязательное пенсионное страхование, правопреемникам умерших застрахованных лиц средств пенсионных накоплений, учтенных на пенсионных счетах накопительной пенсии» </w:t>
      </w:r>
      <w:r w:rsidRPr="00D67C80">
        <w:rPr>
          <w:rFonts w:ascii="Tahoma" w:hAnsi="Tahoma" w:cs="Tahoma"/>
          <w:i/>
          <w:iCs/>
          <w:sz w:val="20"/>
          <w:szCs w:val="20"/>
        </w:rPr>
        <w:t>&lt;</w:t>
      </w:r>
      <w:r w:rsidR="00987B3C" w:rsidRPr="00D67C80">
        <w:rPr>
          <w:rFonts w:ascii="Tahoma" w:hAnsi="Tahoma" w:cs="Tahoma"/>
          <w:i/>
          <w:iCs/>
          <w:sz w:val="20"/>
          <w:szCs w:val="20"/>
        </w:rPr>
        <w:t>7</w:t>
      </w:r>
      <w:r w:rsidRPr="00D67C80">
        <w:rPr>
          <w:rFonts w:ascii="Tahoma" w:hAnsi="Tahoma" w:cs="Tahoma"/>
          <w:i/>
          <w:iCs/>
          <w:sz w:val="20"/>
          <w:szCs w:val="20"/>
        </w:rPr>
        <w:t>&gt;,</w:t>
      </w:r>
      <w:r w:rsidRPr="002F2892">
        <w:rPr>
          <w:rFonts w:ascii="Tahoma" w:hAnsi="Tahoma" w:cs="Tahoma"/>
          <w:sz w:val="20"/>
          <w:szCs w:val="20"/>
        </w:rPr>
        <w:t xml:space="preserve"> а также страховыми правилами фонда.</w:t>
      </w:r>
    </w:p>
    <w:p w14:paraId="1A8CE478" w14:textId="4A132389" w:rsidR="00B361B7" w:rsidRDefault="00CB6ADA" w:rsidP="0075683C">
      <w:pPr>
        <w:autoSpaceDE w:val="0"/>
        <w:autoSpaceDN w:val="0"/>
        <w:adjustRightInd w:val="0"/>
        <w:spacing w:line="180" w:lineRule="auto"/>
        <w:ind w:firstLine="142"/>
        <w:jc w:val="both"/>
        <w:outlineLvl w:val="0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4.9.</w:t>
      </w:r>
      <w:r w:rsidR="0075493C" w:rsidRPr="002F2892">
        <w:rPr>
          <w:rFonts w:ascii="Tahoma" w:hAnsi="Tahoma" w:cs="Tahoma"/>
          <w:b/>
          <w:sz w:val="20"/>
          <w:szCs w:val="20"/>
        </w:rPr>
        <w:t xml:space="preserve"> </w:t>
      </w:r>
      <w:r w:rsidR="0075493C" w:rsidRPr="002F2892">
        <w:rPr>
          <w:rFonts w:ascii="Tahoma" w:hAnsi="Tahoma" w:cs="Tahoma"/>
          <w:sz w:val="20"/>
          <w:szCs w:val="20"/>
        </w:rPr>
        <w:t>Установление и выплата накопительной пенсии, срочной пенсионной выплаты, единовременной выплаты, выплат правопреемникам застрахованного лица осуществля</w:t>
      </w:r>
      <w:r w:rsidR="00AC3767" w:rsidRPr="002F2892">
        <w:rPr>
          <w:rFonts w:ascii="Tahoma" w:hAnsi="Tahoma" w:cs="Tahoma"/>
          <w:sz w:val="20"/>
          <w:szCs w:val="20"/>
        </w:rPr>
        <w:t>ют</w:t>
      </w:r>
      <w:r w:rsidR="0075493C" w:rsidRPr="002F2892">
        <w:rPr>
          <w:rFonts w:ascii="Tahoma" w:hAnsi="Tahoma" w:cs="Tahoma"/>
          <w:sz w:val="20"/>
          <w:szCs w:val="20"/>
        </w:rPr>
        <w:t xml:space="preserve">ся с учетом иных положений, </w:t>
      </w:r>
      <w:r w:rsidR="0051457E" w:rsidRPr="002F2892">
        <w:rPr>
          <w:rFonts w:ascii="Tahoma" w:hAnsi="Tahoma" w:cs="Tahoma"/>
          <w:sz w:val="20"/>
          <w:szCs w:val="20"/>
        </w:rPr>
        <w:t xml:space="preserve">предусмотренных страховыми правилами фонда и </w:t>
      </w:r>
      <w:r w:rsidR="0075493C" w:rsidRPr="002F2892">
        <w:rPr>
          <w:rFonts w:ascii="Tahoma" w:hAnsi="Tahoma" w:cs="Tahoma"/>
          <w:sz w:val="20"/>
          <w:szCs w:val="20"/>
        </w:rPr>
        <w:t>действующ</w:t>
      </w:r>
      <w:r w:rsidR="0051457E" w:rsidRPr="002F2892">
        <w:rPr>
          <w:rFonts w:ascii="Tahoma" w:hAnsi="Tahoma" w:cs="Tahoma"/>
          <w:sz w:val="20"/>
          <w:szCs w:val="20"/>
        </w:rPr>
        <w:t>им законодательством</w:t>
      </w:r>
      <w:r w:rsidR="0075493C" w:rsidRPr="002F2892">
        <w:rPr>
          <w:rFonts w:ascii="Tahoma" w:hAnsi="Tahoma" w:cs="Tahoma"/>
          <w:sz w:val="20"/>
          <w:szCs w:val="20"/>
        </w:rPr>
        <w:t xml:space="preserve">. </w:t>
      </w:r>
    </w:p>
    <w:p w14:paraId="5B472951" w14:textId="77777777" w:rsidR="0075683C" w:rsidRPr="00875497" w:rsidRDefault="0075683C" w:rsidP="0075683C">
      <w:pPr>
        <w:autoSpaceDE w:val="0"/>
        <w:autoSpaceDN w:val="0"/>
        <w:adjustRightInd w:val="0"/>
        <w:spacing w:line="180" w:lineRule="auto"/>
        <w:ind w:firstLine="142"/>
        <w:jc w:val="both"/>
        <w:outlineLvl w:val="0"/>
        <w:rPr>
          <w:rFonts w:ascii="Tahoma" w:hAnsi="Tahoma" w:cs="Tahoma"/>
          <w:strike/>
          <w:sz w:val="20"/>
          <w:szCs w:val="20"/>
        </w:rPr>
      </w:pPr>
    </w:p>
    <w:p w14:paraId="2A258398" w14:textId="77777777" w:rsidR="00B100BF" w:rsidRPr="002F2892" w:rsidRDefault="00CB6ADA" w:rsidP="0075683C">
      <w:pPr>
        <w:autoSpaceDE w:val="0"/>
        <w:autoSpaceDN w:val="0"/>
        <w:adjustRightInd w:val="0"/>
        <w:spacing w:line="180" w:lineRule="auto"/>
        <w:ind w:firstLine="180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F2892">
        <w:rPr>
          <w:rFonts w:ascii="Tahoma" w:hAnsi="Tahoma" w:cs="Tahoma"/>
          <w:b/>
          <w:sz w:val="20"/>
          <w:szCs w:val="20"/>
        </w:rPr>
        <w:t>V. Доставка накопительной пенсии, срочной пенсионной выплаты, единовременной выплаты и порядок оплаты расходов, связанных с доставкой</w:t>
      </w:r>
    </w:p>
    <w:p w14:paraId="16D25C54" w14:textId="77777777" w:rsidR="00526A20" w:rsidRDefault="00526A20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</w:p>
    <w:p w14:paraId="7C363A4D" w14:textId="3AD19F20" w:rsidR="00B100BF" w:rsidRPr="002F2892" w:rsidRDefault="00CB6ADA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5.1.</w:t>
      </w:r>
      <w:r w:rsidR="00302278" w:rsidRPr="002F2892">
        <w:rPr>
          <w:rFonts w:ascii="Tahoma" w:hAnsi="Tahoma" w:cs="Tahoma"/>
          <w:sz w:val="20"/>
          <w:szCs w:val="20"/>
        </w:rPr>
        <w:t> </w:t>
      </w:r>
      <w:r w:rsidRPr="002F2892">
        <w:rPr>
          <w:rFonts w:ascii="Tahoma" w:hAnsi="Tahoma" w:cs="Tahoma"/>
          <w:sz w:val="20"/>
          <w:szCs w:val="20"/>
        </w:rPr>
        <w:t>Доставка накопительной пенсии и (или) срочной пенсионной выплаты или единовременной выплаты по выбору застрахованного лица осуществляется одним из следующих способов:</w:t>
      </w:r>
    </w:p>
    <w:p w14:paraId="4767A53E" w14:textId="77777777" w:rsidR="00AB0FA7" w:rsidRPr="002F2892" w:rsidRDefault="00CB6ADA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а) через организацию почтовой связи;</w:t>
      </w:r>
    </w:p>
    <w:p w14:paraId="6E3B0C5E" w14:textId="77777777" w:rsidR="00AB0FA7" w:rsidRPr="002F2892" w:rsidRDefault="00CB6ADA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б) через кредитную организацию путем зачисления сумм накопительной пенсии и (или) срочной пенсионной выплаты или единовременной выплаты на счет застрахованного лица в этой кредитной организации;</w:t>
      </w:r>
    </w:p>
    <w:p w14:paraId="6A5671F9" w14:textId="77777777" w:rsidR="00F2417D" w:rsidRPr="002F2892" w:rsidRDefault="00AE60CA" w:rsidP="0075683C">
      <w:pPr>
        <w:pStyle w:val="ad"/>
        <w:spacing w:line="180" w:lineRule="auto"/>
        <w:ind w:firstLine="142"/>
        <w:jc w:val="both"/>
        <w:rPr>
          <w:rFonts w:ascii="Tahoma" w:hAnsi="Tahoma" w:cs="Tahoma"/>
          <w:color w:val="FF0000"/>
        </w:rPr>
      </w:pPr>
      <w:r w:rsidRPr="002F2892">
        <w:rPr>
          <w:rFonts w:ascii="Tahoma" w:hAnsi="Tahoma" w:cs="Tahoma"/>
        </w:rPr>
        <w:t xml:space="preserve">  </w:t>
      </w:r>
      <w:r w:rsidR="00CB6ADA" w:rsidRPr="002F2892">
        <w:rPr>
          <w:rFonts w:ascii="Tahoma" w:hAnsi="Tahoma" w:cs="Tahoma"/>
        </w:rPr>
        <w:t>в)</w:t>
      </w:r>
      <w:r w:rsidR="0075493C" w:rsidRPr="002F2892">
        <w:rPr>
          <w:rFonts w:ascii="Tahoma" w:hAnsi="Tahoma" w:cs="Tahoma"/>
        </w:rPr>
        <w:t xml:space="preserve"> </w:t>
      </w:r>
      <w:r w:rsidR="00F2417D" w:rsidRPr="002F2892">
        <w:rPr>
          <w:rFonts w:ascii="Tahoma" w:hAnsi="Tahoma" w:cs="Tahoma"/>
        </w:rPr>
        <w:t>иным способом, не противоречащим Федеральному закону «О накопительной пенсии» и Федеральному закону «О порядке финансирования выплат за счет средств пенсионных накоплений».</w:t>
      </w:r>
      <w:r w:rsidR="00F2417D" w:rsidRPr="002F2892">
        <w:rPr>
          <w:rFonts w:ascii="Tahoma" w:hAnsi="Tahoma" w:cs="Tahoma"/>
          <w:color w:val="FF0000"/>
        </w:rPr>
        <w:t xml:space="preserve"> </w:t>
      </w:r>
    </w:p>
    <w:p w14:paraId="115F592B" w14:textId="77777777" w:rsidR="00A0094F" w:rsidRPr="002F2892" w:rsidRDefault="00F2417D" w:rsidP="0075683C">
      <w:pPr>
        <w:autoSpaceDE w:val="0"/>
        <w:autoSpaceDN w:val="0"/>
        <w:adjustRightInd w:val="0"/>
        <w:spacing w:line="180" w:lineRule="auto"/>
        <w:ind w:firstLine="142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 xml:space="preserve"> </w:t>
      </w:r>
      <w:r w:rsidR="00CB6ADA" w:rsidRPr="002F2892">
        <w:rPr>
          <w:rFonts w:ascii="Tahoma" w:hAnsi="Tahoma" w:cs="Tahoma"/>
          <w:sz w:val="20"/>
          <w:szCs w:val="20"/>
        </w:rPr>
        <w:t>5.2. Доставка накопительной пенсии и (или) срочной пенсионной выплаты производится за текущий месяц.</w:t>
      </w:r>
    </w:p>
    <w:p w14:paraId="11EC75D4" w14:textId="77777777" w:rsidR="00E53E9B" w:rsidRPr="002F2892" w:rsidRDefault="00CB6ADA" w:rsidP="0075683C">
      <w:pPr>
        <w:autoSpaceDE w:val="0"/>
        <w:autoSpaceDN w:val="0"/>
        <w:adjustRightInd w:val="0"/>
        <w:spacing w:line="180" w:lineRule="auto"/>
        <w:ind w:firstLine="142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Единовременная выплата производится фондом в срок, не превышающий одного месяца со дня принятия решения об осуществлении единовременной выплаты.</w:t>
      </w:r>
    </w:p>
    <w:p w14:paraId="37710A20" w14:textId="77777777" w:rsidR="00A0094F" w:rsidRPr="002F2892" w:rsidRDefault="00CB6ADA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5.3. Оплата расходов, связанных с доставкой накопительной пенсии, производится за счет средств резерва фонда по обязательному пенсионному страхованию.</w:t>
      </w:r>
    </w:p>
    <w:p w14:paraId="069E4BBD" w14:textId="77777777" w:rsidR="00A0094F" w:rsidRPr="002F2892" w:rsidRDefault="00CB6ADA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Оплата расходов, связанных с осуществлением срочной пенсионной выплаты, единовременной выплаты, производится за счет собственных средств фонда.</w:t>
      </w:r>
    </w:p>
    <w:p w14:paraId="15541814" w14:textId="5CF5D81A" w:rsidR="00B361B7" w:rsidRPr="00875497" w:rsidRDefault="00CB6ADA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5.4.</w:t>
      </w:r>
      <w:r w:rsidR="00F2417D" w:rsidRPr="002F2892">
        <w:rPr>
          <w:rFonts w:ascii="Tahoma" w:hAnsi="Tahoma" w:cs="Tahoma"/>
          <w:color w:val="FF0000"/>
          <w:sz w:val="20"/>
          <w:szCs w:val="20"/>
        </w:rPr>
        <w:t xml:space="preserve"> </w:t>
      </w:r>
      <w:r w:rsidR="00F2417D" w:rsidRPr="002F2892">
        <w:rPr>
          <w:rFonts w:ascii="Tahoma" w:hAnsi="Tahoma" w:cs="Tahoma"/>
          <w:sz w:val="20"/>
          <w:szCs w:val="20"/>
        </w:rPr>
        <w:t xml:space="preserve">Действующим законодательством и страховыми правилами </w:t>
      </w:r>
      <w:r w:rsidR="006A18E4" w:rsidRPr="002F2892">
        <w:rPr>
          <w:rFonts w:ascii="Tahoma" w:hAnsi="Tahoma" w:cs="Tahoma"/>
          <w:sz w:val="20"/>
          <w:szCs w:val="20"/>
        </w:rPr>
        <w:t>фонда может</w:t>
      </w:r>
      <w:r w:rsidR="00F2417D" w:rsidRPr="002F2892">
        <w:rPr>
          <w:rFonts w:ascii="Tahoma" w:hAnsi="Tahoma" w:cs="Tahoma"/>
          <w:sz w:val="20"/>
          <w:szCs w:val="20"/>
        </w:rPr>
        <w:t xml:space="preserve"> быть предусмотрен </w:t>
      </w:r>
      <w:r w:rsidR="00D035DB" w:rsidRPr="002F2892">
        <w:rPr>
          <w:rFonts w:ascii="Tahoma" w:hAnsi="Tahoma" w:cs="Tahoma"/>
          <w:sz w:val="20"/>
          <w:szCs w:val="20"/>
        </w:rPr>
        <w:t>иной порядок</w:t>
      </w:r>
      <w:r w:rsidR="00F2417D" w:rsidRPr="002F2892">
        <w:rPr>
          <w:rFonts w:ascii="Tahoma" w:hAnsi="Tahoma" w:cs="Tahoma"/>
          <w:sz w:val="20"/>
          <w:szCs w:val="20"/>
        </w:rPr>
        <w:t xml:space="preserve"> оплаты расходов, связанных с доставкой накопительной пенсии и (или) срочной пенсионной выплаты или единовременной выплаты.</w:t>
      </w:r>
      <w:r w:rsidRPr="002F2892">
        <w:rPr>
          <w:rFonts w:ascii="Tahoma" w:hAnsi="Tahoma" w:cs="Tahoma"/>
          <w:sz w:val="20"/>
          <w:szCs w:val="20"/>
        </w:rPr>
        <w:tab/>
      </w:r>
    </w:p>
    <w:p w14:paraId="49AB81DD" w14:textId="77777777" w:rsidR="0075683C" w:rsidRDefault="0075683C" w:rsidP="0075683C">
      <w:pPr>
        <w:autoSpaceDE w:val="0"/>
        <w:autoSpaceDN w:val="0"/>
        <w:adjustRightInd w:val="0"/>
        <w:spacing w:line="180" w:lineRule="auto"/>
        <w:ind w:firstLine="708"/>
        <w:jc w:val="center"/>
        <w:rPr>
          <w:rFonts w:ascii="Tahoma" w:hAnsi="Tahoma" w:cs="Tahoma"/>
          <w:b/>
          <w:sz w:val="20"/>
          <w:szCs w:val="20"/>
        </w:rPr>
      </w:pPr>
    </w:p>
    <w:p w14:paraId="562C747C" w14:textId="202F17A9" w:rsidR="00B100BF" w:rsidRPr="002F2892" w:rsidRDefault="00CB6ADA" w:rsidP="0075683C">
      <w:pPr>
        <w:autoSpaceDE w:val="0"/>
        <w:autoSpaceDN w:val="0"/>
        <w:adjustRightInd w:val="0"/>
        <w:spacing w:line="180" w:lineRule="auto"/>
        <w:ind w:firstLine="708"/>
        <w:jc w:val="center"/>
        <w:rPr>
          <w:rFonts w:ascii="Tahoma" w:hAnsi="Tahoma" w:cs="Tahoma"/>
          <w:b/>
          <w:sz w:val="20"/>
          <w:szCs w:val="20"/>
        </w:rPr>
      </w:pPr>
      <w:r w:rsidRPr="002F2892">
        <w:rPr>
          <w:rFonts w:ascii="Tahoma" w:hAnsi="Tahoma" w:cs="Tahoma"/>
          <w:b/>
          <w:sz w:val="20"/>
          <w:szCs w:val="20"/>
        </w:rPr>
        <w:t>VI. Ответственность сторон</w:t>
      </w:r>
    </w:p>
    <w:p w14:paraId="13626B06" w14:textId="77777777" w:rsidR="00526A20" w:rsidRDefault="00526A20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</w:p>
    <w:p w14:paraId="2678E023" w14:textId="1F2CC3DB" w:rsidR="00B361B7" w:rsidRPr="00875497" w:rsidRDefault="00CB6ADA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6.1.</w:t>
      </w:r>
      <w:r w:rsidR="00302278" w:rsidRPr="002F2892">
        <w:rPr>
          <w:rFonts w:ascii="Tahoma" w:hAnsi="Tahoma" w:cs="Tahoma"/>
          <w:sz w:val="20"/>
          <w:szCs w:val="20"/>
        </w:rPr>
        <w:t> </w:t>
      </w:r>
      <w:r w:rsidRPr="002F2892">
        <w:rPr>
          <w:rFonts w:ascii="Tahoma" w:hAnsi="Tahoma" w:cs="Tahoma"/>
          <w:sz w:val="20"/>
          <w:szCs w:val="20"/>
        </w:rPr>
        <w:t>За неисполнение или ненадлежащее исполнение своих обязательств, предусмотренных настоящим договором, стороны несут ответственность в соответствии с законодательством Российской Федерации.</w:t>
      </w:r>
    </w:p>
    <w:p w14:paraId="0479A748" w14:textId="77777777" w:rsidR="0075683C" w:rsidRDefault="0075683C" w:rsidP="0075683C">
      <w:pPr>
        <w:autoSpaceDE w:val="0"/>
        <w:autoSpaceDN w:val="0"/>
        <w:adjustRightInd w:val="0"/>
        <w:spacing w:line="180" w:lineRule="auto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063B781C" w14:textId="53A1E276" w:rsidR="005A5FC7" w:rsidRPr="002F2892" w:rsidRDefault="00CB6ADA" w:rsidP="0075683C">
      <w:pPr>
        <w:autoSpaceDE w:val="0"/>
        <w:autoSpaceDN w:val="0"/>
        <w:adjustRightInd w:val="0"/>
        <w:spacing w:line="180" w:lineRule="auto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F2892">
        <w:rPr>
          <w:rFonts w:ascii="Tahoma" w:hAnsi="Tahoma" w:cs="Tahoma"/>
          <w:b/>
          <w:sz w:val="20"/>
          <w:szCs w:val="20"/>
        </w:rPr>
        <w:t>VII. Изменение и прекращение договора</w:t>
      </w:r>
    </w:p>
    <w:p w14:paraId="2ABB2F13" w14:textId="77777777" w:rsidR="00526A20" w:rsidRDefault="00526A20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</w:p>
    <w:p w14:paraId="327B890A" w14:textId="41B07D14" w:rsidR="00B100BF" w:rsidRPr="002F2892" w:rsidRDefault="00CB6ADA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7.1.</w:t>
      </w:r>
      <w:r w:rsidR="00302278" w:rsidRPr="002F2892">
        <w:rPr>
          <w:rFonts w:ascii="Tahoma" w:hAnsi="Tahoma" w:cs="Tahoma"/>
          <w:sz w:val="20"/>
          <w:szCs w:val="20"/>
        </w:rPr>
        <w:t> </w:t>
      </w:r>
      <w:r w:rsidRPr="002F2892">
        <w:rPr>
          <w:rFonts w:ascii="Tahoma" w:hAnsi="Tahoma" w:cs="Tahoma"/>
          <w:sz w:val="20"/>
          <w:szCs w:val="20"/>
        </w:rPr>
        <w:t>Внесение в настоящий договор и приложения к нему изменений в связи с изменениями законодательства Российской Федерации о негосударственных пенсионных фондах, о накопительной пенсии и об инвестировании средств пенсионных накоплений для финансирования накопительной пенсии (далее – изменения пенсионного законодательства Российской Федерации</w:t>
      </w:r>
      <w:r w:rsidR="00FD30E0" w:rsidRPr="002F2892">
        <w:rPr>
          <w:rFonts w:ascii="Tahoma" w:hAnsi="Tahoma" w:cs="Tahoma"/>
          <w:sz w:val="20"/>
          <w:szCs w:val="20"/>
        </w:rPr>
        <w:t>)</w:t>
      </w:r>
      <w:r w:rsidRPr="002F2892">
        <w:rPr>
          <w:rFonts w:ascii="Tahoma" w:hAnsi="Tahoma" w:cs="Tahoma"/>
          <w:sz w:val="20"/>
          <w:szCs w:val="20"/>
        </w:rPr>
        <w:t xml:space="preserve"> осуществляется фондом в одностороннем порядке путем направления застрахованному лицу уведомления о внесении в договор и приложения к нему изменений в связи с изменениями пенсионного законодательства Российской Федерации (далее – уведомление) в течение одного месяца со дня вступления в силу изменений пенсионного законодательства Российской Федерации.</w:t>
      </w:r>
    </w:p>
    <w:p w14:paraId="48450752" w14:textId="77777777" w:rsidR="0094067B" w:rsidRPr="002F2892" w:rsidRDefault="00CB6ADA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Уведомление направляется застрахованному лицу по электронной почте, а также в «Личный кабинет застрахованного лица» на официальном сайте фонда в информационно–телекоммуникационной сети «Интернет», электронный адрес которого включает доменное имя, права на которое принадлежат фонду.</w:t>
      </w:r>
    </w:p>
    <w:p w14:paraId="1B36A198" w14:textId="77777777" w:rsidR="00A323FC" w:rsidRPr="002F2892" w:rsidRDefault="00CB6ADA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В течение десяти дней со дня вступления в силу изменений пенсионного законодательства Российской Федерации фонд размещает на своем официальном сайте в информационно–телекоммуникационной сети «Интернет» информацию об изменениях пенсионного законодательства Российской Федерации.</w:t>
      </w:r>
    </w:p>
    <w:p w14:paraId="19E1FEAA" w14:textId="77777777" w:rsidR="00E53E9B" w:rsidRPr="002F2892" w:rsidRDefault="00CB6ADA" w:rsidP="0075683C">
      <w:pPr>
        <w:autoSpaceDE w:val="0"/>
        <w:autoSpaceDN w:val="0"/>
        <w:adjustRightInd w:val="0"/>
        <w:spacing w:line="180" w:lineRule="auto"/>
        <w:ind w:firstLine="142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Внесенные в настоящий договор изменения вступают в силу для сторон со дня вступления в силу изменений пенсионного законодательства Российской Федерации.</w:t>
      </w:r>
    </w:p>
    <w:p w14:paraId="0DF38D50" w14:textId="77777777" w:rsidR="00B100BF" w:rsidRPr="002F2892" w:rsidRDefault="00CB6ADA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7.2.</w:t>
      </w:r>
      <w:r w:rsidR="00302278" w:rsidRPr="002F2892">
        <w:rPr>
          <w:rFonts w:ascii="Tahoma" w:hAnsi="Tahoma" w:cs="Tahoma"/>
          <w:sz w:val="20"/>
          <w:szCs w:val="20"/>
        </w:rPr>
        <w:t> </w:t>
      </w:r>
      <w:r w:rsidRPr="002F2892">
        <w:rPr>
          <w:rFonts w:ascii="Tahoma" w:hAnsi="Tahoma" w:cs="Tahoma"/>
          <w:sz w:val="20"/>
          <w:szCs w:val="20"/>
        </w:rPr>
        <w:t>Фонд не вправе в одностороннем порядке расторгнуть настоящий договор.</w:t>
      </w:r>
    </w:p>
    <w:p w14:paraId="5380E976" w14:textId="77777777" w:rsidR="00AA5F46" w:rsidRPr="002F2892" w:rsidRDefault="00CB6ADA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7.3.</w:t>
      </w:r>
      <w:r w:rsidR="00302278" w:rsidRPr="002F2892">
        <w:rPr>
          <w:rFonts w:ascii="Tahoma" w:hAnsi="Tahoma" w:cs="Tahoma"/>
          <w:sz w:val="20"/>
          <w:szCs w:val="20"/>
        </w:rPr>
        <w:t> </w:t>
      </w:r>
      <w:r w:rsidRPr="002F2892">
        <w:rPr>
          <w:rFonts w:ascii="Tahoma" w:hAnsi="Tahoma" w:cs="Tahoma"/>
          <w:sz w:val="20"/>
          <w:szCs w:val="20"/>
        </w:rPr>
        <w:t>Настоящий договор прекращается в случае наступления одного из следующих событий в зависимости от того, какое из них наступило ранее:</w:t>
      </w:r>
    </w:p>
    <w:p w14:paraId="138944F0" w14:textId="77777777" w:rsidR="00B100BF" w:rsidRPr="002F2892" w:rsidRDefault="00CB6ADA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а) внесение Пенсионным фондом Российской Федерации изменений в единый реестр застрахованных лиц в связи с заключением застрахованным лицом нового договора об обязательном пенсионном страховании;</w:t>
      </w:r>
    </w:p>
    <w:p w14:paraId="14266256" w14:textId="77777777" w:rsidR="00B100BF" w:rsidRPr="002F2892" w:rsidRDefault="00CB6ADA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б) внесение Пенсионным фондом Российской Федерации изменений в единый реестр застрахованных лиц в связи с удовлетворением заявления застрахованного лица о переходе в Пенсионный фонд Российской Федерации;</w:t>
      </w:r>
    </w:p>
    <w:p w14:paraId="1F974B18" w14:textId="77777777" w:rsidR="00AA5F46" w:rsidRPr="002F2892" w:rsidRDefault="00CB6ADA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lastRenderedPageBreak/>
        <w:t>в)</w:t>
      </w:r>
      <w:r w:rsidR="00FD30E0" w:rsidRPr="002F2892">
        <w:rPr>
          <w:rFonts w:ascii="Tahoma" w:hAnsi="Tahoma" w:cs="Tahoma"/>
          <w:sz w:val="20"/>
          <w:szCs w:val="20"/>
        </w:rPr>
        <w:t xml:space="preserve"> </w:t>
      </w:r>
      <w:r w:rsidRPr="002F2892">
        <w:rPr>
          <w:rFonts w:ascii="Tahoma" w:hAnsi="Tahoma" w:cs="Tahoma"/>
          <w:sz w:val="20"/>
          <w:szCs w:val="20"/>
        </w:rPr>
        <w:t>аннулирование у фонда лицензии на осуществление деятельности по пенсионному обеспечению и пенсионному страхованию;</w:t>
      </w:r>
    </w:p>
    <w:p w14:paraId="0A28A6FF" w14:textId="77777777" w:rsidR="00B100BF" w:rsidRPr="002F2892" w:rsidRDefault="00CB6ADA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г) смерть застрахованного лица;</w:t>
      </w:r>
    </w:p>
    <w:p w14:paraId="549B3EDB" w14:textId="77777777" w:rsidR="00B100BF" w:rsidRPr="002F2892" w:rsidRDefault="00CB6ADA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д) признание судом настоящего договора недействительным;</w:t>
      </w:r>
    </w:p>
    <w:p w14:paraId="62C73691" w14:textId="77777777" w:rsidR="00B100BF" w:rsidRPr="002F2892" w:rsidRDefault="00CB6ADA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е) приняти</w:t>
      </w:r>
      <w:r w:rsidR="00987B3C" w:rsidRPr="002F2892">
        <w:rPr>
          <w:rFonts w:ascii="Tahoma" w:hAnsi="Tahoma" w:cs="Tahoma"/>
          <w:sz w:val="20"/>
          <w:szCs w:val="20"/>
        </w:rPr>
        <w:t>е</w:t>
      </w:r>
      <w:r w:rsidRPr="002F2892">
        <w:rPr>
          <w:rFonts w:ascii="Tahoma" w:hAnsi="Tahoma" w:cs="Tahoma"/>
          <w:sz w:val="20"/>
          <w:szCs w:val="20"/>
        </w:rPr>
        <w:t xml:space="preserve"> арбитражным судом решения о признании фонда банкротом и об открытии конкурсного производства;</w:t>
      </w:r>
    </w:p>
    <w:p w14:paraId="0F853ECE" w14:textId="77777777" w:rsidR="00BD3E1F" w:rsidRPr="002F2892" w:rsidRDefault="00CB6ADA" w:rsidP="0075683C">
      <w:pPr>
        <w:autoSpaceDE w:val="0"/>
        <w:autoSpaceDN w:val="0"/>
        <w:adjustRightInd w:val="0"/>
        <w:spacing w:line="180" w:lineRule="auto"/>
        <w:ind w:firstLine="180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ж) введение Банком России запрета на осуществление операций фонда по обязательному пенсионному страхованию в соответствии со статьей 22 Федерального закона «О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накоплений, установлении и осуществлении выплат за счет средств пенсионных накоплений».</w:t>
      </w:r>
    </w:p>
    <w:p w14:paraId="454C8095" w14:textId="48AD0309" w:rsidR="00DC2F19" w:rsidRDefault="00CB6ADA" w:rsidP="0075683C">
      <w:pPr>
        <w:autoSpaceDE w:val="0"/>
        <w:autoSpaceDN w:val="0"/>
        <w:adjustRightInd w:val="0"/>
        <w:spacing w:line="180" w:lineRule="auto"/>
        <w:ind w:firstLine="142"/>
        <w:jc w:val="both"/>
        <w:outlineLvl w:val="0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7.4.</w:t>
      </w:r>
      <w:r w:rsidR="00E83DB7" w:rsidRPr="002F2892">
        <w:rPr>
          <w:rFonts w:ascii="Tahoma" w:hAnsi="Tahoma" w:cs="Tahoma"/>
          <w:sz w:val="20"/>
          <w:szCs w:val="20"/>
        </w:rPr>
        <w:t xml:space="preserve"> Изменение и прекращение настоящего договора может осущест</w:t>
      </w:r>
      <w:r w:rsidR="0079658D" w:rsidRPr="002F2892">
        <w:rPr>
          <w:rFonts w:ascii="Tahoma" w:hAnsi="Tahoma" w:cs="Tahoma"/>
          <w:sz w:val="20"/>
          <w:szCs w:val="20"/>
        </w:rPr>
        <w:t>в</w:t>
      </w:r>
      <w:r w:rsidR="00E83DB7" w:rsidRPr="002F2892">
        <w:rPr>
          <w:rFonts w:ascii="Tahoma" w:hAnsi="Tahoma" w:cs="Tahoma"/>
          <w:sz w:val="20"/>
          <w:szCs w:val="20"/>
        </w:rPr>
        <w:t xml:space="preserve">ляться с учетом иных положений, </w:t>
      </w:r>
      <w:r w:rsidR="00F2417D" w:rsidRPr="002F2892">
        <w:rPr>
          <w:rFonts w:ascii="Tahoma" w:hAnsi="Tahoma" w:cs="Tahoma"/>
          <w:sz w:val="20"/>
          <w:szCs w:val="20"/>
        </w:rPr>
        <w:t xml:space="preserve">предусмотренных страховыми правилами фонда и действующим законодательством. </w:t>
      </w:r>
    </w:p>
    <w:p w14:paraId="305A5007" w14:textId="77777777" w:rsidR="0075683C" w:rsidRPr="00875497" w:rsidRDefault="0075683C" w:rsidP="0075683C">
      <w:pPr>
        <w:autoSpaceDE w:val="0"/>
        <w:autoSpaceDN w:val="0"/>
        <w:adjustRightInd w:val="0"/>
        <w:spacing w:line="180" w:lineRule="auto"/>
        <w:ind w:firstLine="142"/>
        <w:jc w:val="both"/>
        <w:outlineLvl w:val="0"/>
        <w:rPr>
          <w:rFonts w:ascii="Tahoma" w:hAnsi="Tahoma" w:cs="Tahoma"/>
          <w:strike/>
          <w:sz w:val="20"/>
          <w:szCs w:val="20"/>
        </w:rPr>
      </w:pPr>
    </w:p>
    <w:p w14:paraId="22EDB96F" w14:textId="77777777" w:rsidR="00497902" w:rsidRPr="002F2892" w:rsidRDefault="00CB6ADA" w:rsidP="0075683C">
      <w:pPr>
        <w:autoSpaceDE w:val="0"/>
        <w:autoSpaceDN w:val="0"/>
        <w:adjustRightInd w:val="0"/>
        <w:spacing w:line="180" w:lineRule="auto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F2892">
        <w:rPr>
          <w:rFonts w:ascii="Tahoma" w:hAnsi="Tahoma" w:cs="Tahoma"/>
          <w:b/>
          <w:sz w:val="20"/>
          <w:szCs w:val="20"/>
          <w:lang w:val="en-US"/>
        </w:rPr>
        <w:t>VIII</w:t>
      </w:r>
      <w:r w:rsidRPr="002F2892">
        <w:rPr>
          <w:rFonts w:ascii="Tahoma" w:hAnsi="Tahoma" w:cs="Tahoma"/>
          <w:b/>
          <w:sz w:val="20"/>
          <w:szCs w:val="20"/>
        </w:rPr>
        <w:t>. Порядок урегулирования споров</w:t>
      </w:r>
    </w:p>
    <w:p w14:paraId="11F152D9" w14:textId="77777777" w:rsidR="00526A20" w:rsidRDefault="00526A20" w:rsidP="0075683C">
      <w:pPr>
        <w:autoSpaceDE w:val="0"/>
        <w:autoSpaceDN w:val="0"/>
        <w:adjustRightInd w:val="0"/>
        <w:spacing w:line="180" w:lineRule="auto"/>
        <w:ind w:firstLine="142"/>
        <w:jc w:val="both"/>
        <w:outlineLvl w:val="0"/>
        <w:rPr>
          <w:rFonts w:ascii="Tahoma" w:hAnsi="Tahoma" w:cs="Tahoma"/>
          <w:sz w:val="20"/>
          <w:szCs w:val="20"/>
        </w:rPr>
      </w:pPr>
    </w:p>
    <w:p w14:paraId="14EFA0FB" w14:textId="6A09B854" w:rsidR="00E53E9B" w:rsidRPr="002F2892" w:rsidRDefault="00CB6ADA" w:rsidP="0075683C">
      <w:pPr>
        <w:autoSpaceDE w:val="0"/>
        <w:autoSpaceDN w:val="0"/>
        <w:adjustRightInd w:val="0"/>
        <w:spacing w:line="180" w:lineRule="auto"/>
        <w:ind w:firstLine="142"/>
        <w:jc w:val="both"/>
        <w:outlineLvl w:val="0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8.1.</w:t>
      </w:r>
      <w:r w:rsidR="00302278" w:rsidRPr="002F2892">
        <w:rPr>
          <w:rFonts w:ascii="Tahoma" w:hAnsi="Tahoma" w:cs="Tahoma"/>
          <w:sz w:val="20"/>
          <w:szCs w:val="20"/>
        </w:rPr>
        <w:t> </w:t>
      </w:r>
      <w:r w:rsidRPr="002F2892">
        <w:rPr>
          <w:rFonts w:ascii="Tahoma" w:hAnsi="Tahoma" w:cs="Tahoma"/>
          <w:sz w:val="20"/>
          <w:szCs w:val="20"/>
        </w:rPr>
        <w:t>Споры, связанные с исполнением настоящего договора, разрешаются в судебном порядке в соответствии с законодательством Российской Федерации.</w:t>
      </w:r>
    </w:p>
    <w:p w14:paraId="30BF5078" w14:textId="35A7A4EF" w:rsidR="00263FE9" w:rsidRPr="00875497" w:rsidRDefault="00CB6ADA" w:rsidP="0075683C">
      <w:pPr>
        <w:autoSpaceDE w:val="0"/>
        <w:autoSpaceDN w:val="0"/>
        <w:adjustRightInd w:val="0"/>
        <w:spacing w:line="180" w:lineRule="auto"/>
        <w:ind w:firstLine="142"/>
        <w:jc w:val="both"/>
        <w:outlineLvl w:val="0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8.2.</w:t>
      </w:r>
      <w:r w:rsidR="00E83DB7" w:rsidRPr="002F2892">
        <w:rPr>
          <w:rFonts w:ascii="Tahoma" w:hAnsi="Tahoma" w:cs="Tahoma"/>
          <w:sz w:val="20"/>
          <w:szCs w:val="20"/>
        </w:rPr>
        <w:t xml:space="preserve"> </w:t>
      </w:r>
      <w:r w:rsidR="00F2417D" w:rsidRPr="002F2892">
        <w:rPr>
          <w:rFonts w:ascii="Tahoma" w:hAnsi="Tahoma" w:cs="Tahoma"/>
          <w:sz w:val="20"/>
          <w:szCs w:val="20"/>
        </w:rPr>
        <w:t>В случаях, предусмотренных действующим законодательством, соблюдение досудебного (претензионного) порядка урегулирования спора является обязательным.</w:t>
      </w:r>
    </w:p>
    <w:p w14:paraId="6EA12143" w14:textId="77777777" w:rsidR="0075683C" w:rsidRDefault="0075683C" w:rsidP="0075683C">
      <w:pPr>
        <w:autoSpaceDE w:val="0"/>
        <w:autoSpaceDN w:val="0"/>
        <w:adjustRightInd w:val="0"/>
        <w:spacing w:line="180" w:lineRule="auto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367ED5A0" w14:textId="3CD26608" w:rsidR="00B100BF" w:rsidRPr="002F2892" w:rsidRDefault="00CB6ADA" w:rsidP="0075683C">
      <w:pPr>
        <w:autoSpaceDE w:val="0"/>
        <w:autoSpaceDN w:val="0"/>
        <w:adjustRightInd w:val="0"/>
        <w:spacing w:line="180" w:lineRule="auto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F2892">
        <w:rPr>
          <w:rFonts w:ascii="Tahoma" w:hAnsi="Tahoma" w:cs="Tahoma"/>
          <w:b/>
          <w:sz w:val="20"/>
          <w:szCs w:val="20"/>
        </w:rPr>
        <w:t>IX. Срок действия договора</w:t>
      </w:r>
    </w:p>
    <w:p w14:paraId="20187405" w14:textId="77777777" w:rsidR="00526A20" w:rsidRDefault="00526A20" w:rsidP="0075683C">
      <w:pPr>
        <w:autoSpaceDE w:val="0"/>
        <w:autoSpaceDN w:val="0"/>
        <w:adjustRightInd w:val="0"/>
        <w:spacing w:line="180" w:lineRule="auto"/>
        <w:ind w:firstLine="142"/>
        <w:jc w:val="both"/>
        <w:rPr>
          <w:rFonts w:ascii="Tahoma" w:hAnsi="Tahoma" w:cs="Tahoma"/>
          <w:sz w:val="20"/>
          <w:szCs w:val="20"/>
        </w:rPr>
      </w:pPr>
    </w:p>
    <w:p w14:paraId="3AD62049" w14:textId="72040A9F" w:rsidR="00015C3E" w:rsidRPr="002F2892" w:rsidRDefault="00CB6ADA" w:rsidP="0075683C">
      <w:pPr>
        <w:autoSpaceDE w:val="0"/>
        <w:autoSpaceDN w:val="0"/>
        <w:adjustRightInd w:val="0"/>
        <w:spacing w:line="180" w:lineRule="auto"/>
        <w:ind w:firstLine="142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9.</w:t>
      </w:r>
      <w:r w:rsidR="006A18E4" w:rsidRPr="002F2892">
        <w:rPr>
          <w:rFonts w:ascii="Tahoma" w:hAnsi="Tahoma" w:cs="Tahoma"/>
          <w:sz w:val="20"/>
          <w:szCs w:val="20"/>
        </w:rPr>
        <w:t>1. Настоящий</w:t>
      </w:r>
      <w:r w:rsidR="00357D04" w:rsidRPr="002F2892">
        <w:rPr>
          <w:rFonts w:ascii="Tahoma" w:hAnsi="Tahoma" w:cs="Tahoma"/>
          <w:sz w:val="20"/>
          <w:szCs w:val="20"/>
        </w:rPr>
        <w:t xml:space="preserve"> </w:t>
      </w:r>
      <w:r w:rsidRPr="002F2892">
        <w:rPr>
          <w:rFonts w:ascii="Tahoma" w:hAnsi="Tahoma" w:cs="Tahoma"/>
          <w:sz w:val="20"/>
          <w:szCs w:val="20"/>
        </w:rPr>
        <w:t>договор</w:t>
      </w:r>
      <w:r w:rsidR="00357D04" w:rsidRPr="002F2892">
        <w:rPr>
          <w:rFonts w:ascii="Tahoma" w:hAnsi="Tahoma" w:cs="Tahoma"/>
          <w:sz w:val="20"/>
          <w:szCs w:val="20"/>
        </w:rPr>
        <w:t xml:space="preserve"> </w:t>
      </w:r>
      <w:r w:rsidRPr="002F2892">
        <w:rPr>
          <w:rFonts w:ascii="Tahoma" w:hAnsi="Tahoma" w:cs="Tahoma"/>
          <w:sz w:val="20"/>
          <w:szCs w:val="20"/>
        </w:rPr>
        <w:t xml:space="preserve">вступает в силу </w:t>
      </w:r>
      <w:r w:rsidR="00015C3E" w:rsidRPr="002F2892">
        <w:rPr>
          <w:rFonts w:ascii="Tahoma" w:hAnsi="Tahoma" w:cs="Tahoma"/>
          <w:sz w:val="20"/>
          <w:szCs w:val="20"/>
        </w:rPr>
        <w:t xml:space="preserve">со дня зачисления перечисленных предыдущим страховщиком средств пенсионных накоплений на счет </w:t>
      </w:r>
      <w:r w:rsidR="0063167A" w:rsidRPr="002F2892">
        <w:rPr>
          <w:rFonts w:ascii="Tahoma" w:hAnsi="Tahoma" w:cs="Tahoma"/>
          <w:sz w:val="20"/>
          <w:szCs w:val="20"/>
        </w:rPr>
        <w:t>фонда</w:t>
      </w:r>
      <w:r w:rsidR="00015C3E" w:rsidRPr="002F2892">
        <w:rPr>
          <w:rFonts w:ascii="Tahoma" w:hAnsi="Tahoma" w:cs="Tahoma"/>
          <w:sz w:val="20"/>
          <w:szCs w:val="20"/>
        </w:rPr>
        <w:t>.</w:t>
      </w:r>
    </w:p>
    <w:p w14:paraId="207D53FD" w14:textId="0613837A" w:rsidR="00263FE9" w:rsidRPr="00875497" w:rsidRDefault="00CB6ADA" w:rsidP="0075683C">
      <w:pPr>
        <w:autoSpaceDE w:val="0"/>
        <w:autoSpaceDN w:val="0"/>
        <w:adjustRightInd w:val="0"/>
        <w:spacing w:line="180" w:lineRule="auto"/>
        <w:ind w:firstLine="142"/>
        <w:jc w:val="both"/>
        <w:rPr>
          <w:rFonts w:ascii="Tahoma" w:hAnsi="Tahoma" w:cs="Tahoma"/>
          <w:sz w:val="20"/>
          <w:szCs w:val="20"/>
        </w:rPr>
      </w:pPr>
      <w:r w:rsidRPr="002F2892">
        <w:rPr>
          <w:rFonts w:ascii="Tahoma" w:hAnsi="Tahoma" w:cs="Tahoma"/>
          <w:sz w:val="20"/>
          <w:szCs w:val="20"/>
        </w:rPr>
        <w:t>9.2. Настоящий договор заключен на неопределенный срок.</w:t>
      </w:r>
    </w:p>
    <w:p w14:paraId="030BC477" w14:textId="77777777" w:rsidR="00B100BF" w:rsidRPr="002F2892" w:rsidRDefault="00CB6ADA" w:rsidP="006A18E4">
      <w:pPr>
        <w:autoSpaceDE w:val="0"/>
        <w:autoSpaceDN w:val="0"/>
        <w:adjustRightInd w:val="0"/>
        <w:spacing w:line="192" w:lineRule="auto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F2892">
        <w:rPr>
          <w:rFonts w:ascii="Tahoma" w:hAnsi="Tahoma" w:cs="Tahoma"/>
          <w:b/>
          <w:sz w:val="20"/>
          <w:szCs w:val="20"/>
        </w:rPr>
        <w:t>X. Заключительные положения</w:t>
      </w:r>
    </w:p>
    <w:p w14:paraId="3B45A585" w14:textId="77777777" w:rsidR="00526A20" w:rsidRDefault="00526A20" w:rsidP="0075683C">
      <w:pPr>
        <w:autoSpaceDE w:val="0"/>
        <w:autoSpaceDN w:val="0"/>
        <w:adjustRightInd w:val="0"/>
        <w:spacing w:line="180" w:lineRule="auto"/>
        <w:ind w:firstLine="181"/>
        <w:jc w:val="both"/>
        <w:rPr>
          <w:rFonts w:ascii="Tahoma" w:hAnsi="Tahoma" w:cs="Tahoma"/>
          <w:sz w:val="20"/>
          <w:szCs w:val="20"/>
        </w:rPr>
      </w:pPr>
    </w:p>
    <w:p w14:paraId="757CBB81" w14:textId="652799D6" w:rsidR="00B100BF" w:rsidRPr="002F2892" w:rsidRDefault="00AA730E" w:rsidP="0075683C">
      <w:pPr>
        <w:autoSpaceDE w:val="0"/>
        <w:autoSpaceDN w:val="0"/>
        <w:adjustRightInd w:val="0"/>
        <w:spacing w:line="180" w:lineRule="auto"/>
        <w:ind w:firstLine="18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138898C6">
          <v:rect id="_x0000_s1032" style="position:absolute;left:0;text-align:left;margin-left:180.2pt;margin-top:85.35pt;width:86.35pt;height:26.45pt;z-index:251662336" strokeweight=".5pt"/>
        </w:pict>
      </w:r>
      <w:r w:rsidR="00CB6ADA" w:rsidRPr="002F2892">
        <w:rPr>
          <w:rFonts w:ascii="Tahoma" w:hAnsi="Tahoma" w:cs="Tahoma"/>
          <w:sz w:val="20"/>
          <w:szCs w:val="20"/>
        </w:rPr>
        <w:t>10.1.</w:t>
      </w:r>
      <w:r w:rsidR="00357D04" w:rsidRPr="002F2892">
        <w:rPr>
          <w:rFonts w:ascii="Tahoma" w:hAnsi="Tahoma" w:cs="Tahoma"/>
          <w:sz w:val="20"/>
          <w:szCs w:val="20"/>
        </w:rPr>
        <w:t> </w:t>
      </w:r>
      <w:r w:rsidR="00CB6ADA" w:rsidRPr="002F2892">
        <w:rPr>
          <w:rFonts w:ascii="Tahoma" w:hAnsi="Tahoma" w:cs="Tahoma"/>
          <w:sz w:val="20"/>
          <w:szCs w:val="20"/>
        </w:rPr>
        <w:t xml:space="preserve">Со страховыми правилами фонда, а также правилами определения размера средств пенсионных накоплений, подлежащих передаче в фонд при переходе (досрочном переходе) застрахованного лица в фонд из Пенсионного фонда Российской Федерации или из другого негосударственного пенсионного фонда, в соответствии со статьей </w:t>
      </w:r>
      <w:r w:rsidR="006A18E4" w:rsidRPr="002F2892">
        <w:rPr>
          <w:rFonts w:ascii="Tahoma" w:hAnsi="Tahoma" w:cs="Tahoma"/>
          <w:sz w:val="20"/>
          <w:szCs w:val="20"/>
        </w:rPr>
        <w:t>36.6–1</w:t>
      </w:r>
      <w:r w:rsidR="00357D04" w:rsidRPr="002F2892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="00CB6ADA" w:rsidRPr="002F2892">
        <w:rPr>
          <w:rFonts w:ascii="Tahoma" w:hAnsi="Tahoma" w:cs="Tahoma"/>
          <w:sz w:val="20"/>
          <w:szCs w:val="20"/>
        </w:rPr>
        <w:t xml:space="preserve">Федерального закона «О негосударственных пенсионных фондах» застрахованное лицо </w:t>
      </w:r>
      <w:r w:rsidR="000A3998" w:rsidRPr="002F2892">
        <w:rPr>
          <w:rFonts w:ascii="Tahoma" w:hAnsi="Tahoma" w:cs="Tahoma"/>
          <w:sz w:val="20"/>
          <w:szCs w:val="20"/>
        </w:rPr>
        <w:t>о</w:t>
      </w:r>
      <w:r w:rsidR="00CB6ADA" w:rsidRPr="002F2892">
        <w:rPr>
          <w:rFonts w:ascii="Tahoma" w:hAnsi="Tahoma" w:cs="Tahoma"/>
          <w:sz w:val="20"/>
          <w:szCs w:val="20"/>
        </w:rPr>
        <w:t>знакомлено:</w:t>
      </w:r>
    </w:p>
    <w:p w14:paraId="428A2A70" w14:textId="1E26E649" w:rsidR="006A18E4" w:rsidRPr="00C839FD" w:rsidRDefault="006A18E4" w:rsidP="00C839FD">
      <w:pPr>
        <w:autoSpaceDE w:val="0"/>
        <w:autoSpaceDN w:val="0"/>
        <w:adjustRightInd w:val="0"/>
        <w:spacing w:line="192" w:lineRule="auto"/>
        <w:ind w:firstLine="180"/>
        <w:jc w:val="both"/>
        <w:rPr>
          <w:sz w:val="20"/>
          <w:szCs w:val="20"/>
        </w:rPr>
      </w:pPr>
    </w:p>
    <w:p w14:paraId="4DF19ACF" w14:textId="2E4881C6" w:rsidR="006A18E4" w:rsidRDefault="008A1A04">
      <w:pPr>
        <w:autoSpaceDE w:val="0"/>
        <w:autoSpaceDN w:val="0"/>
        <w:adjustRightInd w:val="0"/>
        <w:jc w:val="both"/>
        <w:rPr>
          <w:sz w:val="13"/>
          <w:szCs w:val="13"/>
        </w:rPr>
      </w:pPr>
      <w:r w:rsidRPr="008A1A04">
        <w:rPr>
          <w:rFonts w:ascii="Tahoma" w:hAnsi="Tahoma" w:cs="Tahoma"/>
          <w:i/>
          <w:iCs/>
          <w:sz w:val="18"/>
          <w:szCs w:val="18"/>
        </w:rPr>
        <w:t>(подпись застрахованного лица)</w:t>
      </w:r>
    </w:p>
    <w:p w14:paraId="1A4DE91D" w14:textId="2561C047" w:rsidR="006A18E4" w:rsidRDefault="006A18E4">
      <w:pPr>
        <w:autoSpaceDE w:val="0"/>
        <w:autoSpaceDN w:val="0"/>
        <w:adjustRightInd w:val="0"/>
        <w:jc w:val="both"/>
        <w:rPr>
          <w:sz w:val="13"/>
          <w:szCs w:val="13"/>
        </w:rPr>
      </w:pPr>
    </w:p>
    <w:p w14:paraId="321A1FA9" w14:textId="2F3D7541" w:rsidR="00526A20" w:rsidRDefault="00526A20">
      <w:pPr>
        <w:autoSpaceDE w:val="0"/>
        <w:autoSpaceDN w:val="0"/>
        <w:adjustRightInd w:val="0"/>
        <w:jc w:val="both"/>
        <w:rPr>
          <w:sz w:val="13"/>
          <w:szCs w:val="13"/>
        </w:rPr>
      </w:pPr>
    </w:p>
    <w:p w14:paraId="63C816CD" w14:textId="77777777" w:rsidR="00526A20" w:rsidRDefault="00526A20">
      <w:pPr>
        <w:autoSpaceDE w:val="0"/>
        <w:autoSpaceDN w:val="0"/>
        <w:adjustRightInd w:val="0"/>
        <w:jc w:val="both"/>
        <w:rPr>
          <w:sz w:val="13"/>
          <w:szCs w:val="13"/>
        </w:rPr>
      </w:pPr>
    </w:p>
    <w:p w14:paraId="1BBAD0D1" w14:textId="2F9FA371" w:rsidR="00E53E9B" w:rsidRPr="006A18E4" w:rsidRDefault="00CB6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A18E4">
        <w:rPr>
          <w:sz w:val="20"/>
          <w:szCs w:val="20"/>
        </w:rPr>
        <w:t>___________________________________________</w:t>
      </w:r>
      <w:r w:rsidR="00357D04" w:rsidRPr="006A18E4">
        <w:rPr>
          <w:sz w:val="20"/>
          <w:szCs w:val="20"/>
        </w:rPr>
        <w:t>__________</w:t>
      </w:r>
      <w:r w:rsidRPr="006A18E4">
        <w:rPr>
          <w:sz w:val="20"/>
          <w:szCs w:val="20"/>
        </w:rPr>
        <w:t xml:space="preserve">        </w:t>
      </w:r>
    </w:p>
    <w:p w14:paraId="68E9A80E" w14:textId="748BB26A" w:rsidR="00E53E9B" w:rsidRPr="008A1A04" w:rsidRDefault="00CB6ADA" w:rsidP="008A1A04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i/>
          <w:iCs/>
          <w:sz w:val="18"/>
          <w:szCs w:val="18"/>
        </w:rPr>
      </w:pPr>
      <w:bookmarkStart w:id="0" w:name="Par246"/>
      <w:bookmarkEnd w:id="0"/>
      <w:r w:rsidRPr="008A1A04">
        <w:rPr>
          <w:rFonts w:ascii="Tahoma" w:hAnsi="Tahoma" w:cs="Tahoma"/>
          <w:i/>
          <w:iCs/>
          <w:sz w:val="18"/>
          <w:szCs w:val="18"/>
        </w:rPr>
        <w:t xml:space="preserve">(фамилия, имя, отчество (при наличии) застрахованного лица)   </w:t>
      </w:r>
      <w:r w:rsidR="00357D04" w:rsidRPr="008A1A04">
        <w:rPr>
          <w:rFonts w:ascii="Tahoma" w:hAnsi="Tahoma" w:cs="Tahoma"/>
          <w:i/>
          <w:iCs/>
          <w:sz w:val="18"/>
          <w:szCs w:val="18"/>
        </w:rPr>
        <w:t xml:space="preserve">        </w:t>
      </w:r>
      <w:r w:rsidRPr="008A1A04">
        <w:rPr>
          <w:rFonts w:ascii="Tahoma" w:hAnsi="Tahoma" w:cs="Tahoma"/>
          <w:i/>
          <w:iCs/>
          <w:sz w:val="18"/>
          <w:szCs w:val="18"/>
        </w:rPr>
        <w:t xml:space="preserve">      </w:t>
      </w:r>
      <w:r w:rsidR="00C14761" w:rsidRPr="008A1A04">
        <w:rPr>
          <w:rFonts w:ascii="Tahoma" w:hAnsi="Tahoma" w:cs="Tahoma"/>
          <w:i/>
          <w:iCs/>
          <w:sz w:val="18"/>
          <w:szCs w:val="18"/>
        </w:rPr>
        <w:t xml:space="preserve">          </w:t>
      </w:r>
    </w:p>
    <w:p w14:paraId="0C94A11B" w14:textId="77777777" w:rsidR="00DC2F19" w:rsidRPr="008A1A04" w:rsidRDefault="00DC2F19" w:rsidP="00875497">
      <w:pPr>
        <w:autoSpaceDE w:val="0"/>
        <w:autoSpaceDN w:val="0"/>
        <w:adjustRightInd w:val="0"/>
        <w:outlineLvl w:val="0"/>
        <w:rPr>
          <w:rFonts w:ascii="Tahoma" w:hAnsi="Tahoma" w:cs="Tahoma"/>
          <w:b/>
          <w:strike/>
          <w:sz w:val="13"/>
          <w:szCs w:val="13"/>
        </w:rPr>
      </w:pPr>
    </w:p>
    <w:p w14:paraId="3CF533AB" w14:textId="77777777" w:rsidR="00E53E9B" w:rsidRPr="008A1A04" w:rsidRDefault="00CB6ADA" w:rsidP="00D035DB">
      <w:pPr>
        <w:autoSpaceDE w:val="0"/>
        <w:autoSpaceDN w:val="0"/>
        <w:adjustRightInd w:val="0"/>
        <w:spacing w:line="192" w:lineRule="auto"/>
        <w:ind w:left="180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8A1A04">
        <w:rPr>
          <w:rFonts w:ascii="Tahoma" w:hAnsi="Tahoma" w:cs="Tahoma"/>
          <w:b/>
          <w:sz w:val="20"/>
          <w:szCs w:val="20"/>
        </w:rPr>
        <w:t>XI. Реквизиты и подписи сторон</w:t>
      </w:r>
    </w:p>
    <w:p w14:paraId="25CBFD11" w14:textId="77777777" w:rsidR="00457291" w:rsidRPr="008A1A04" w:rsidRDefault="00457291" w:rsidP="00D035DB">
      <w:pPr>
        <w:autoSpaceDE w:val="0"/>
        <w:autoSpaceDN w:val="0"/>
        <w:adjustRightInd w:val="0"/>
        <w:spacing w:line="192" w:lineRule="auto"/>
        <w:ind w:left="180"/>
        <w:jc w:val="center"/>
        <w:outlineLvl w:val="0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W w:w="5495" w:type="dxa"/>
        <w:tblLook w:val="01E0" w:firstRow="1" w:lastRow="1" w:firstColumn="1" w:lastColumn="1" w:noHBand="0" w:noVBand="0"/>
      </w:tblPr>
      <w:tblGrid>
        <w:gridCol w:w="5495"/>
      </w:tblGrid>
      <w:tr w:rsidR="00164F59" w:rsidRPr="008A1A04" w14:paraId="2C045FE8" w14:textId="77777777" w:rsidTr="00C839FD">
        <w:trPr>
          <w:trHeight w:val="497"/>
        </w:trPr>
        <w:tc>
          <w:tcPr>
            <w:tcW w:w="5495" w:type="dxa"/>
          </w:tcPr>
          <w:p w14:paraId="1DB835C4" w14:textId="7D33C3C1" w:rsidR="00E53E9B" w:rsidRPr="008A1A04" w:rsidRDefault="00CB6ADA" w:rsidP="00526A20">
            <w:pPr>
              <w:pStyle w:val="a5"/>
              <w:spacing w:line="192" w:lineRule="auto"/>
              <w:jc w:val="both"/>
              <w:rPr>
                <w:rFonts w:ascii="Tahoma" w:hAnsi="Tahoma" w:cs="Tahoma"/>
                <w:b/>
                <w:bCs/>
              </w:rPr>
            </w:pPr>
            <w:r w:rsidRPr="00875497">
              <w:rPr>
                <w:rFonts w:ascii="Tahoma" w:hAnsi="Tahoma" w:cs="Tahoma"/>
                <w:b/>
              </w:rPr>
              <w:t>1.</w:t>
            </w:r>
            <w:r w:rsidRPr="008A1A04">
              <w:rPr>
                <w:rFonts w:ascii="Tahoma" w:hAnsi="Tahoma" w:cs="Tahoma"/>
                <w:b/>
                <w:bCs/>
              </w:rPr>
              <w:t>Акционерное общество «Национальный негосударственный пенсионный фонд»</w:t>
            </w:r>
          </w:p>
          <w:p w14:paraId="3EF369B5" w14:textId="77777777" w:rsidR="00C6575E" w:rsidRPr="008A1A04" w:rsidRDefault="00CB6ADA" w:rsidP="00526A20">
            <w:pPr>
              <w:pStyle w:val="a5"/>
              <w:numPr>
                <w:ilvl w:val="12"/>
                <w:numId w:val="0"/>
              </w:numPr>
              <w:spacing w:line="192" w:lineRule="auto"/>
              <w:jc w:val="both"/>
              <w:rPr>
                <w:rFonts w:ascii="Tahoma" w:hAnsi="Tahoma" w:cs="Tahoma"/>
                <w:b/>
                <w:bCs/>
              </w:rPr>
            </w:pPr>
            <w:r w:rsidRPr="008A1A04">
              <w:rPr>
                <w:rFonts w:ascii="Tahoma" w:hAnsi="Tahoma" w:cs="Tahoma"/>
                <w:b/>
                <w:bCs/>
              </w:rPr>
              <w:t>(АО</w:t>
            </w:r>
            <w:r w:rsidR="00357D04" w:rsidRPr="008A1A04">
              <w:rPr>
                <w:rFonts w:ascii="Tahoma" w:hAnsi="Tahoma" w:cs="Tahoma"/>
                <w:b/>
                <w:bCs/>
              </w:rPr>
              <w:t xml:space="preserve"> </w:t>
            </w:r>
            <w:r w:rsidRPr="008A1A04">
              <w:rPr>
                <w:rFonts w:ascii="Tahoma" w:hAnsi="Tahoma" w:cs="Tahoma"/>
                <w:b/>
                <w:bCs/>
              </w:rPr>
              <w:t>«Национальный НПФ»)</w:t>
            </w:r>
          </w:p>
          <w:p w14:paraId="1B2B25DD" w14:textId="77777777" w:rsidR="00C6575E" w:rsidRPr="008A1A04" w:rsidRDefault="00CB6ADA" w:rsidP="00526A20">
            <w:pPr>
              <w:pStyle w:val="a5"/>
              <w:numPr>
                <w:ilvl w:val="12"/>
                <w:numId w:val="0"/>
              </w:numPr>
              <w:spacing w:line="192" w:lineRule="auto"/>
              <w:jc w:val="both"/>
              <w:rPr>
                <w:rFonts w:ascii="Tahoma" w:hAnsi="Tahoma" w:cs="Tahoma"/>
                <w:bCs/>
              </w:rPr>
            </w:pPr>
            <w:r w:rsidRPr="008A1A04">
              <w:rPr>
                <w:rFonts w:ascii="Tahoma" w:hAnsi="Tahoma" w:cs="Tahoma"/>
                <w:bCs/>
              </w:rPr>
              <w:t>ОГРН 1147799010314,</w:t>
            </w:r>
          </w:p>
          <w:p w14:paraId="61585258" w14:textId="77777777" w:rsidR="00C6575E" w:rsidRPr="008A1A04" w:rsidRDefault="00CB6ADA" w:rsidP="00526A20">
            <w:pPr>
              <w:pStyle w:val="a5"/>
              <w:numPr>
                <w:ilvl w:val="12"/>
                <w:numId w:val="0"/>
              </w:numPr>
              <w:spacing w:line="192" w:lineRule="auto"/>
              <w:jc w:val="both"/>
              <w:rPr>
                <w:rFonts w:ascii="Tahoma" w:hAnsi="Tahoma" w:cs="Tahoma"/>
                <w:bCs/>
                <w:u w:val="single"/>
              </w:rPr>
            </w:pPr>
            <w:r w:rsidRPr="008A1A04">
              <w:rPr>
                <w:rFonts w:ascii="Tahoma" w:hAnsi="Tahoma" w:cs="Tahoma"/>
                <w:bCs/>
              </w:rPr>
              <w:t>ИНН 7701100510, КПП 772001001,</w:t>
            </w:r>
          </w:p>
          <w:p w14:paraId="145BE99D" w14:textId="77777777" w:rsidR="00C6575E" w:rsidRPr="008A1A04" w:rsidRDefault="00CB6ADA" w:rsidP="00526A20">
            <w:pPr>
              <w:pStyle w:val="a5"/>
              <w:numPr>
                <w:ilvl w:val="12"/>
                <w:numId w:val="0"/>
              </w:numPr>
              <w:spacing w:line="192" w:lineRule="auto"/>
              <w:jc w:val="both"/>
              <w:rPr>
                <w:rFonts w:ascii="Tahoma" w:hAnsi="Tahoma" w:cs="Tahoma"/>
                <w:bCs/>
              </w:rPr>
            </w:pPr>
            <w:r w:rsidRPr="008A1A04">
              <w:rPr>
                <w:rFonts w:ascii="Tahoma" w:hAnsi="Tahoma" w:cs="Tahoma"/>
                <w:bCs/>
              </w:rPr>
              <w:t>р/с</w:t>
            </w:r>
            <w:r w:rsidR="00DC2F19" w:rsidRPr="008A1A04">
              <w:rPr>
                <w:rFonts w:ascii="Tahoma" w:hAnsi="Tahoma" w:cs="Tahoma"/>
                <w:bCs/>
              </w:rPr>
              <w:t xml:space="preserve"> </w:t>
            </w:r>
            <w:r w:rsidRPr="008A1A04">
              <w:rPr>
                <w:rFonts w:ascii="Tahoma" w:hAnsi="Tahoma" w:cs="Tahoma"/>
                <w:bCs/>
              </w:rPr>
              <w:t>40701810900760010163</w:t>
            </w:r>
          </w:p>
          <w:p w14:paraId="251DF83D" w14:textId="77777777" w:rsidR="00C6575E" w:rsidRPr="008A1A04" w:rsidRDefault="00CB6ADA" w:rsidP="00526A20">
            <w:pPr>
              <w:pStyle w:val="a5"/>
              <w:numPr>
                <w:ilvl w:val="12"/>
                <w:numId w:val="0"/>
              </w:numPr>
              <w:spacing w:line="192" w:lineRule="auto"/>
              <w:jc w:val="both"/>
              <w:rPr>
                <w:rFonts w:ascii="Tahoma" w:hAnsi="Tahoma" w:cs="Tahoma"/>
                <w:bCs/>
              </w:rPr>
            </w:pPr>
            <w:r w:rsidRPr="008A1A04">
              <w:rPr>
                <w:rFonts w:ascii="Tahoma" w:hAnsi="Tahoma" w:cs="Tahoma"/>
                <w:bCs/>
              </w:rPr>
              <w:t>в ПАО «Московский Кредитный Банк»</w:t>
            </w:r>
            <w:r w:rsidR="00316C5F" w:rsidRPr="008A1A04">
              <w:rPr>
                <w:rFonts w:ascii="Tahoma" w:hAnsi="Tahoma" w:cs="Tahoma"/>
                <w:bCs/>
              </w:rPr>
              <w:t xml:space="preserve"> г. Москва</w:t>
            </w:r>
            <w:r w:rsidRPr="008A1A04">
              <w:rPr>
                <w:rFonts w:ascii="Tahoma" w:hAnsi="Tahoma" w:cs="Tahoma"/>
                <w:bCs/>
              </w:rPr>
              <w:t>,</w:t>
            </w:r>
          </w:p>
          <w:p w14:paraId="09C90B96" w14:textId="77777777" w:rsidR="00C6575E" w:rsidRPr="008A1A04" w:rsidRDefault="00CB6ADA" w:rsidP="00526A20">
            <w:pPr>
              <w:pStyle w:val="a5"/>
              <w:numPr>
                <w:ilvl w:val="12"/>
                <w:numId w:val="0"/>
              </w:numPr>
              <w:spacing w:line="192" w:lineRule="auto"/>
              <w:jc w:val="both"/>
              <w:rPr>
                <w:rFonts w:ascii="Tahoma" w:hAnsi="Tahoma" w:cs="Tahoma"/>
                <w:bCs/>
              </w:rPr>
            </w:pPr>
            <w:proofErr w:type="spellStart"/>
            <w:r w:rsidRPr="008A1A04">
              <w:rPr>
                <w:rFonts w:ascii="Tahoma" w:hAnsi="Tahoma" w:cs="Tahoma"/>
                <w:bCs/>
              </w:rPr>
              <w:t>кор</w:t>
            </w:r>
            <w:proofErr w:type="spellEnd"/>
            <w:r w:rsidRPr="008A1A04">
              <w:rPr>
                <w:rFonts w:ascii="Tahoma" w:hAnsi="Tahoma" w:cs="Tahoma"/>
                <w:bCs/>
              </w:rPr>
              <w:t>/с 30101810745250000659,</w:t>
            </w:r>
            <w:r w:rsidR="00357D04" w:rsidRPr="008A1A04">
              <w:rPr>
                <w:rFonts w:ascii="Tahoma" w:hAnsi="Tahoma" w:cs="Tahoma"/>
                <w:bCs/>
              </w:rPr>
              <w:t xml:space="preserve"> </w:t>
            </w:r>
            <w:r w:rsidRPr="008A1A04">
              <w:rPr>
                <w:rFonts w:ascii="Tahoma" w:hAnsi="Tahoma" w:cs="Tahoma"/>
                <w:bCs/>
              </w:rPr>
              <w:t>БИК 044525659,</w:t>
            </w:r>
          </w:p>
          <w:p w14:paraId="00CE41A7" w14:textId="77777777" w:rsidR="00C6575E" w:rsidRPr="008A1A04" w:rsidRDefault="00CB6ADA" w:rsidP="00526A20">
            <w:pPr>
              <w:pStyle w:val="a5"/>
              <w:numPr>
                <w:ilvl w:val="12"/>
                <w:numId w:val="0"/>
              </w:numPr>
              <w:spacing w:line="192" w:lineRule="auto"/>
              <w:jc w:val="both"/>
              <w:rPr>
                <w:rFonts w:ascii="Tahoma" w:hAnsi="Tahoma" w:cs="Tahoma"/>
                <w:bCs/>
              </w:rPr>
            </w:pPr>
            <w:r w:rsidRPr="008A1A04">
              <w:rPr>
                <w:rFonts w:ascii="Tahoma" w:hAnsi="Tahoma" w:cs="Tahoma"/>
                <w:bCs/>
              </w:rPr>
              <w:t>111123</w:t>
            </w:r>
            <w:r w:rsidR="00357D04" w:rsidRPr="008A1A04">
              <w:rPr>
                <w:rFonts w:ascii="Tahoma" w:hAnsi="Tahoma" w:cs="Tahoma"/>
                <w:bCs/>
              </w:rPr>
              <w:t xml:space="preserve">, РФ, </w:t>
            </w:r>
            <w:r w:rsidRPr="008A1A04">
              <w:rPr>
                <w:rFonts w:ascii="Tahoma" w:hAnsi="Tahoma" w:cs="Tahoma"/>
                <w:bCs/>
              </w:rPr>
              <w:t>г. Москва, ул. Плеханова, д. 4,</w:t>
            </w:r>
          </w:p>
          <w:p w14:paraId="03B95413" w14:textId="00E7410E" w:rsidR="00164F59" w:rsidRPr="008A1A04" w:rsidRDefault="00CB6ADA" w:rsidP="00526A20">
            <w:pPr>
              <w:pStyle w:val="a5"/>
              <w:numPr>
                <w:ilvl w:val="12"/>
                <w:numId w:val="0"/>
              </w:numPr>
              <w:spacing w:line="192" w:lineRule="auto"/>
              <w:jc w:val="both"/>
              <w:rPr>
                <w:rFonts w:ascii="Tahoma" w:hAnsi="Tahoma" w:cs="Tahoma"/>
                <w:bCs/>
              </w:rPr>
            </w:pPr>
            <w:r w:rsidRPr="008A1A04">
              <w:rPr>
                <w:rFonts w:ascii="Tahoma" w:hAnsi="Tahoma" w:cs="Tahoma"/>
                <w:bCs/>
              </w:rPr>
              <w:t>контактный тел. (</w:t>
            </w:r>
            <w:r w:rsidR="007E77E0">
              <w:rPr>
                <w:rFonts w:ascii="Tahoma" w:hAnsi="Tahoma" w:cs="Tahoma"/>
                <w:bCs/>
              </w:rPr>
              <w:t>800</w:t>
            </w:r>
            <w:r w:rsidRPr="008A1A04">
              <w:rPr>
                <w:rFonts w:ascii="Tahoma" w:hAnsi="Tahoma" w:cs="Tahoma"/>
                <w:bCs/>
              </w:rPr>
              <w:t xml:space="preserve">) </w:t>
            </w:r>
            <w:r w:rsidR="007E77E0">
              <w:rPr>
                <w:rFonts w:ascii="Tahoma" w:hAnsi="Tahoma" w:cs="Tahoma"/>
                <w:bCs/>
              </w:rPr>
              <w:t>555</w:t>
            </w:r>
            <w:r w:rsidRPr="008A1A04">
              <w:rPr>
                <w:rFonts w:ascii="Tahoma" w:hAnsi="Tahoma" w:cs="Tahoma"/>
                <w:bCs/>
              </w:rPr>
              <w:t>-</w:t>
            </w:r>
            <w:r w:rsidR="007E77E0">
              <w:rPr>
                <w:rFonts w:ascii="Tahoma" w:hAnsi="Tahoma" w:cs="Tahoma"/>
                <w:bCs/>
              </w:rPr>
              <w:t>999-1</w:t>
            </w:r>
            <w:r w:rsidRPr="008A1A04">
              <w:rPr>
                <w:rFonts w:ascii="Tahoma" w:hAnsi="Tahoma" w:cs="Tahoma"/>
                <w:bCs/>
              </w:rPr>
              <w:t>,</w:t>
            </w:r>
          </w:p>
          <w:p w14:paraId="77DB1D6A" w14:textId="0A4BE083" w:rsidR="006F4EC9" w:rsidRPr="008A1A04" w:rsidRDefault="00CB6ADA" w:rsidP="00526A20">
            <w:pPr>
              <w:pStyle w:val="ConsNormal"/>
              <w:widowControl/>
              <w:spacing w:line="192" w:lineRule="auto"/>
              <w:ind w:firstLine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A1A04">
              <w:rPr>
                <w:rFonts w:ascii="Tahoma" w:hAnsi="Tahoma" w:cs="Tahoma"/>
                <w:bCs/>
                <w:sz w:val="20"/>
                <w:szCs w:val="20"/>
              </w:rPr>
              <w:t>электронная почта:</w:t>
            </w:r>
            <w:r w:rsidR="00357D04" w:rsidRPr="008A1A0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0A3998" w:rsidRPr="008A1A04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nnpf</w:t>
            </w:r>
            <w:proofErr w:type="spellEnd"/>
            <w:r w:rsidRPr="008A1A04">
              <w:rPr>
                <w:rFonts w:ascii="Tahoma" w:hAnsi="Tahoma" w:cs="Tahoma"/>
                <w:bCs/>
                <w:sz w:val="20"/>
                <w:szCs w:val="20"/>
              </w:rPr>
              <w:t>@</w:t>
            </w:r>
            <w:proofErr w:type="spellStart"/>
            <w:r w:rsidR="000A3998" w:rsidRPr="008A1A04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nnpf</w:t>
            </w:r>
            <w:proofErr w:type="spellEnd"/>
            <w:r w:rsidR="000A3998" w:rsidRPr="008A1A04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proofErr w:type="spellStart"/>
            <w:r w:rsidR="000A3998" w:rsidRPr="008A1A04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64F59" w:rsidRPr="002679B0" w14:paraId="702DAB0E" w14:textId="77777777" w:rsidTr="00C839FD">
        <w:trPr>
          <w:trHeight w:val="569"/>
        </w:trPr>
        <w:tc>
          <w:tcPr>
            <w:tcW w:w="5495" w:type="dxa"/>
          </w:tcPr>
          <w:p w14:paraId="3EE00D31" w14:textId="6E16F578" w:rsidR="000A3998" w:rsidRPr="00AE5AA1" w:rsidRDefault="0006546E" w:rsidP="00526A20">
            <w:pPr>
              <w:spacing w:line="192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5AA1">
              <w:rPr>
                <w:rFonts w:ascii="Tahoma" w:hAnsi="Tahoma" w:cs="Tahoma"/>
                <w:b/>
                <w:sz w:val="20"/>
                <w:szCs w:val="20"/>
              </w:rPr>
              <w:t>Генеральный директор</w:t>
            </w:r>
          </w:p>
          <w:p w14:paraId="3466D656" w14:textId="33209873" w:rsidR="00E53E9B" w:rsidRPr="00C37D0F" w:rsidRDefault="004F3D5D" w:rsidP="00526A20">
            <w:pPr>
              <w:spacing w:line="192" w:lineRule="auto"/>
              <w:rPr>
                <w:rFonts w:ascii="Tahoma" w:eastAsiaTheme="majorEastAsia" w:hAnsi="Tahoma" w:cs="Tahoma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C37D0F">
              <w:rPr>
                <w:rFonts w:ascii="Tahoma" w:hAnsi="Tahoma" w:cs="Tahoma"/>
                <w:b/>
                <w:sz w:val="20"/>
                <w:szCs w:val="20"/>
              </w:rPr>
              <w:t>Акопджанова Ирина Олеговна</w:t>
            </w:r>
          </w:p>
          <w:p w14:paraId="3B4546E0" w14:textId="77777777" w:rsidR="00C37D0F" w:rsidRDefault="00C37D0F" w:rsidP="00526A20">
            <w:pPr>
              <w:spacing w:line="192" w:lineRule="auto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14:paraId="53B57501" w14:textId="2471C2A7" w:rsidR="00C839FD" w:rsidRDefault="00AA730E" w:rsidP="00526A20">
            <w:pPr>
              <w:spacing w:line="192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w:pict w14:anchorId="138898C6">
                <v:rect id="_x0000_s1034" style="position:absolute;left:0;text-align:left;margin-left:180.2pt;margin-top:7.85pt;width:86.35pt;height:26.45pt;z-index:251664384" strokeweight=".5pt"/>
              </w:pict>
            </w:r>
          </w:p>
          <w:p w14:paraId="68396A4C" w14:textId="3C38CB4E" w:rsidR="00B361B7" w:rsidRPr="00AE5AA1" w:rsidRDefault="00B361B7" w:rsidP="00526A20">
            <w:pPr>
              <w:spacing w:line="192" w:lineRule="auto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AE5AA1">
              <w:rPr>
                <w:rFonts w:ascii="Tahoma" w:hAnsi="Tahoma" w:cs="Tahoma"/>
                <w:i/>
                <w:iCs/>
                <w:sz w:val="18"/>
                <w:szCs w:val="18"/>
              </w:rPr>
              <w:t>(подпись единоличного</w:t>
            </w:r>
          </w:p>
          <w:p w14:paraId="5B0753E8" w14:textId="5F3B5256" w:rsidR="00AE5AA1" w:rsidRDefault="00B361B7" w:rsidP="00526A20">
            <w:pPr>
              <w:spacing w:line="192" w:lineRule="auto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AE5AA1">
              <w:rPr>
                <w:rFonts w:ascii="Tahoma" w:hAnsi="Tahoma" w:cs="Tahoma"/>
                <w:i/>
                <w:iCs/>
                <w:sz w:val="18"/>
                <w:szCs w:val="18"/>
              </w:rPr>
              <w:t>исполнительного органа фонда)</w:t>
            </w:r>
          </w:p>
          <w:p w14:paraId="5BD5FC8D" w14:textId="77777777" w:rsidR="00AE5AA1" w:rsidRDefault="00AE5AA1" w:rsidP="00526A20">
            <w:pPr>
              <w:spacing w:line="192" w:lineRule="auto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14:paraId="2F50BAFF" w14:textId="2DA7F610" w:rsidR="00C839FD" w:rsidRDefault="00C839FD" w:rsidP="00526A20">
            <w:pPr>
              <w:pStyle w:val="ConsNormal"/>
              <w:widowControl/>
              <w:spacing w:line="192" w:lineRule="auto"/>
              <w:ind w:firstLine="0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14:paraId="1F9783E1" w14:textId="77777777" w:rsidR="00526A20" w:rsidRDefault="00526A20" w:rsidP="00526A20">
            <w:pPr>
              <w:pStyle w:val="ConsNormal"/>
              <w:widowControl/>
              <w:spacing w:line="192" w:lineRule="auto"/>
              <w:ind w:firstLine="0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14:paraId="5AE309DA" w14:textId="72B89C4A" w:rsidR="00B361B7" w:rsidRPr="00AE5AA1" w:rsidRDefault="00B361B7" w:rsidP="00526A20">
            <w:pPr>
              <w:pStyle w:val="ConsNormal"/>
              <w:widowControl/>
              <w:spacing w:line="192" w:lineRule="auto"/>
              <w:ind w:firstLine="0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AE5AA1">
              <w:rPr>
                <w:rFonts w:ascii="Tahoma" w:hAnsi="Tahoma" w:cs="Tahoma"/>
                <w:i/>
                <w:iCs/>
                <w:sz w:val="18"/>
                <w:szCs w:val="18"/>
              </w:rPr>
              <w:t>М.П.</w:t>
            </w:r>
            <w:r w:rsidR="000A3998" w:rsidRPr="00AE5AA1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(при наличии)</w:t>
            </w:r>
          </w:p>
          <w:p w14:paraId="163A04A4" w14:textId="77777777" w:rsidR="00AE5AA1" w:rsidRDefault="00AE5AA1" w:rsidP="00526A20">
            <w:pPr>
              <w:spacing w:line="192" w:lineRule="auto"/>
              <w:jc w:val="right"/>
              <w:rPr>
                <w:sz w:val="11"/>
                <w:szCs w:val="11"/>
              </w:rPr>
            </w:pPr>
          </w:p>
          <w:p w14:paraId="0502618A" w14:textId="77777777" w:rsidR="00AE5AA1" w:rsidRDefault="00AE5AA1" w:rsidP="00526A20">
            <w:pPr>
              <w:spacing w:line="192" w:lineRule="auto"/>
              <w:jc w:val="right"/>
              <w:rPr>
                <w:sz w:val="11"/>
                <w:szCs w:val="11"/>
              </w:rPr>
            </w:pPr>
          </w:p>
          <w:p w14:paraId="7B844890" w14:textId="77777777" w:rsidR="00AE5AA1" w:rsidRDefault="00AE5AA1" w:rsidP="00526A20">
            <w:pPr>
              <w:spacing w:line="192" w:lineRule="auto"/>
              <w:jc w:val="right"/>
              <w:rPr>
                <w:sz w:val="11"/>
                <w:szCs w:val="11"/>
              </w:rPr>
            </w:pPr>
          </w:p>
          <w:p w14:paraId="74006D75" w14:textId="685DF829" w:rsidR="00AE5AA1" w:rsidRDefault="00AE5AA1" w:rsidP="00526A20">
            <w:pPr>
              <w:spacing w:line="192" w:lineRule="auto"/>
              <w:jc w:val="right"/>
              <w:rPr>
                <w:sz w:val="11"/>
                <w:szCs w:val="11"/>
              </w:rPr>
            </w:pPr>
          </w:p>
          <w:p w14:paraId="78063214" w14:textId="20BC2CC4" w:rsidR="00875497" w:rsidRDefault="00875497" w:rsidP="00526A20">
            <w:pPr>
              <w:spacing w:line="192" w:lineRule="auto"/>
              <w:jc w:val="right"/>
              <w:rPr>
                <w:sz w:val="11"/>
                <w:szCs w:val="11"/>
              </w:rPr>
            </w:pPr>
          </w:p>
          <w:p w14:paraId="6E0E2CA6" w14:textId="77777777" w:rsidR="00875497" w:rsidRDefault="00875497" w:rsidP="00526A20">
            <w:pPr>
              <w:spacing w:line="192" w:lineRule="auto"/>
              <w:jc w:val="right"/>
              <w:rPr>
                <w:sz w:val="11"/>
                <w:szCs w:val="11"/>
              </w:rPr>
            </w:pPr>
          </w:p>
          <w:p w14:paraId="3307A80E" w14:textId="6A1893FB" w:rsidR="00AE5AA1" w:rsidRDefault="00AE5AA1" w:rsidP="00526A20">
            <w:pPr>
              <w:spacing w:line="192" w:lineRule="auto"/>
              <w:jc w:val="right"/>
              <w:rPr>
                <w:sz w:val="11"/>
                <w:szCs w:val="11"/>
              </w:rPr>
            </w:pPr>
          </w:p>
          <w:p w14:paraId="52FDDDAA" w14:textId="79EBC60A" w:rsidR="00E53E9B" w:rsidRPr="00DC2F19" w:rsidRDefault="00E53E9B" w:rsidP="00526A20">
            <w:pPr>
              <w:spacing w:line="192" w:lineRule="auto"/>
              <w:rPr>
                <w:sz w:val="11"/>
                <w:szCs w:val="11"/>
              </w:rPr>
            </w:pPr>
          </w:p>
        </w:tc>
      </w:tr>
    </w:tbl>
    <w:p w14:paraId="2308324C" w14:textId="609885D8" w:rsidR="00DC2F19" w:rsidRPr="00AE5AA1" w:rsidRDefault="005767F9" w:rsidP="005767F9">
      <w:pPr>
        <w:pStyle w:val="ConsNonformat"/>
        <w:widowControl/>
        <w:rPr>
          <w:rFonts w:ascii="Tahoma" w:hAnsi="Tahoma" w:cs="Tahoma"/>
          <w:b/>
          <w:bCs/>
          <w:sz w:val="20"/>
          <w:szCs w:val="20"/>
        </w:rPr>
      </w:pPr>
      <w:r w:rsidRPr="00AE5AA1">
        <w:rPr>
          <w:rFonts w:ascii="Tahoma" w:hAnsi="Tahoma" w:cs="Tahoma"/>
          <w:sz w:val="20"/>
          <w:szCs w:val="20"/>
        </w:rPr>
        <w:t xml:space="preserve">    </w:t>
      </w:r>
      <w:r w:rsidR="00DC2F19" w:rsidRPr="00AE5AA1">
        <w:rPr>
          <w:rFonts w:ascii="Tahoma" w:hAnsi="Tahoma" w:cs="Tahoma"/>
          <w:b/>
          <w:bCs/>
          <w:sz w:val="20"/>
          <w:szCs w:val="20"/>
        </w:rPr>
        <w:t>2. Застрахованное лицо:</w:t>
      </w:r>
    </w:p>
    <w:p w14:paraId="0C7E4AFB" w14:textId="14003462" w:rsidR="00DC2F19" w:rsidRPr="00AE5AA1" w:rsidRDefault="00DC2F19">
      <w:pPr>
        <w:pStyle w:val="ConsNonformat"/>
        <w:widowControl/>
        <w:ind w:left="180"/>
        <w:jc w:val="center"/>
        <w:rPr>
          <w:rFonts w:ascii="Tahoma" w:hAnsi="Tahoma" w:cs="Tahoma"/>
          <w:sz w:val="20"/>
          <w:szCs w:val="20"/>
        </w:rPr>
      </w:pPr>
      <w:r w:rsidRPr="00AE5AA1">
        <w:rPr>
          <w:rFonts w:ascii="Tahoma" w:hAnsi="Tahoma" w:cs="Tahoma"/>
          <w:sz w:val="20"/>
          <w:szCs w:val="20"/>
        </w:rPr>
        <w:t>_______________________________________________</w:t>
      </w:r>
    </w:p>
    <w:p w14:paraId="640F2997" w14:textId="77777777" w:rsidR="00E53E9B" w:rsidRPr="00AE5AA1" w:rsidRDefault="00CB6ADA" w:rsidP="00AE5AA1">
      <w:pPr>
        <w:pStyle w:val="ConsNonformat"/>
        <w:widowControl/>
        <w:ind w:left="180"/>
        <w:jc w:val="center"/>
        <w:rPr>
          <w:rFonts w:ascii="Tahoma" w:hAnsi="Tahoma" w:cs="Tahoma"/>
          <w:i/>
          <w:iCs/>
          <w:sz w:val="18"/>
          <w:szCs w:val="18"/>
        </w:rPr>
      </w:pPr>
      <w:r w:rsidRPr="00AE5AA1">
        <w:rPr>
          <w:rFonts w:ascii="Tahoma" w:hAnsi="Tahoma" w:cs="Tahoma"/>
          <w:i/>
          <w:iCs/>
          <w:sz w:val="18"/>
          <w:szCs w:val="18"/>
        </w:rPr>
        <w:t>(фамилия, имя, отчество (при наличии) застрахованного лица)</w:t>
      </w:r>
    </w:p>
    <w:p w14:paraId="34BB7EB7" w14:textId="2D58A936" w:rsidR="005B1316" w:rsidRPr="00AE5AA1" w:rsidRDefault="00CB6ADA" w:rsidP="007D25FC">
      <w:pPr>
        <w:pStyle w:val="ConsNonformat"/>
        <w:widowControl/>
        <w:ind w:left="180"/>
        <w:rPr>
          <w:rFonts w:ascii="Tahoma" w:hAnsi="Tahoma" w:cs="Tahoma"/>
          <w:sz w:val="20"/>
          <w:szCs w:val="20"/>
        </w:rPr>
      </w:pPr>
      <w:r w:rsidRPr="00AE5AA1">
        <w:rPr>
          <w:rFonts w:ascii="Tahoma" w:hAnsi="Tahoma" w:cs="Tahoma"/>
          <w:b/>
          <w:sz w:val="20"/>
          <w:szCs w:val="20"/>
        </w:rPr>
        <w:t>Дата рождения</w:t>
      </w:r>
      <w:r w:rsidRPr="00AE5AA1">
        <w:rPr>
          <w:rFonts w:ascii="Tahoma" w:hAnsi="Tahoma" w:cs="Tahoma"/>
          <w:sz w:val="20"/>
          <w:szCs w:val="20"/>
        </w:rPr>
        <w:t xml:space="preserve"> ______________</w:t>
      </w:r>
      <w:r w:rsidR="00AE5AA1">
        <w:rPr>
          <w:rFonts w:ascii="Tahoma" w:hAnsi="Tahoma" w:cs="Tahoma"/>
          <w:sz w:val="20"/>
          <w:szCs w:val="20"/>
        </w:rPr>
        <w:t>__________</w:t>
      </w:r>
      <w:r w:rsidRPr="00AE5AA1">
        <w:rPr>
          <w:rFonts w:ascii="Tahoma" w:hAnsi="Tahoma" w:cs="Tahoma"/>
          <w:sz w:val="20"/>
          <w:szCs w:val="20"/>
        </w:rPr>
        <w:t>_______</w:t>
      </w:r>
    </w:p>
    <w:p w14:paraId="17F90BCC" w14:textId="197AC6A6" w:rsidR="00073952" w:rsidRPr="00B94A6D" w:rsidRDefault="00CB6ADA" w:rsidP="00164F59">
      <w:pPr>
        <w:pStyle w:val="ConsNonformat"/>
        <w:widowControl/>
        <w:ind w:left="180"/>
        <w:jc w:val="both"/>
        <w:rPr>
          <w:rFonts w:ascii="Tahoma" w:hAnsi="Tahoma" w:cs="Tahoma"/>
          <w:bCs/>
          <w:sz w:val="20"/>
          <w:szCs w:val="20"/>
        </w:rPr>
      </w:pPr>
      <w:r w:rsidRPr="00AE5AA1">
        <w:rPr>
          <w:rFonts w:ascii="Tahoma" w:hAnsi="Tahoma" w:cs="Tahoma"/>
          <w:b/>
          <w:sz w:val="20"/>
          <w:szCs w:val="20"/>
        </w:rPr>
        <w:t>Место</w:t>
      </w:r>
      <w:r w:rsidR="00AE5AA1">
        <w:rPr>
          <w:rFonts w:ascii="Tahoma" w:hAnsi="Tahoma" w:cs="Tahoma"/>
          <w:b/>
          <w:sz w:val="20"/>
          <w:szCs w:val="20"/>
        </w:rPr>
        <w:t xml:space="preserve"> </w:t>
      </w:r>
      <w:r w:rsidRPr="00AE5AA1">
        <w:rPr>
          <w:rFonts w:ascii="Tahoma" w:hAnsi="Tahoma" w:cs="Tahoma"/>
          <w:b/>
          <w:sz w:val="20"/>
          <w:szCs w:val="20"/>
        </w:rPr>
        <w:t>рождения</w:t>
      </w:r>
      <w:r w:rsidR="00B94A6D">
        <w:rPr>
          <w:rFonts w:ascii="Tahoma" w:hAnsi="Tahoma" w:cs="Tahoma"/>
          <w:b/>
          <w:sz w:val="20"/>
          <w:szCs w:val="20"/>
        </w:rPr>
        <w:softHyphen/>
      </w:r>
      <w:r w:rsidR="00B94A6D">
        <w:rPr>
          <w:rFonts w:ascii="Tahoma" w:hAnsi="Tahoma" w:cs="Tahoma"/>
          <w:b/>
          <w:sz w:val="20"/>
          <w:szCs w:val="20"/>
        </w:rPr>
        <w:softHyphen/>
      </w:r>
      <w:r w:rsidRPr="00B94A6D">
        <w:rPr>
          <w:rFonts w:ascii="Tahoma" w:hAnsi="Tahoma" w:cs="Tahoma"/>
          <w:bCs/>
          <w:sz w:val="20"/>
          <w:szCs w:val="20"/>
        </w:rPr>
        <w:t>_______</w:t>
      </w:r>
      <w:r w:rsidR="00B94A6D" w:rsidRPr="00B94A6D">
        <w:rPr>
          <w:rFonts w:ascii="Tahoma" w:hAnsi="Tahoma" w:cs="Tahoma"/>
          <w:bCs/>
          <w:sz w:val="20"/>
          <w:szCs w:val="20"/>
        </w:rPr>
        <w:t>__</w:t>
      </w:r>
      <w:r w:rsidRPr="00B94A6D">
        <w:rPr>
          <w:rFonts w:ascii="Tahoma" w:hAnsi="Tahoma" w:cs="Tahoma"/>
          <w:bCs/>
          <w:sz w:val="20"/>
          <w:szCs w:val="20"/>
        </w:rPr>
        <w:t>__</w:t>
      </w:r>
      <w:r w:rsidR="00B94A6D" w:rsidRPr="00B94A6D">
        <w:rPr>
          <w:rFonts w:ascii="Tahoma" w:hAnsi="Tahoma" w:cs="Tahoma"/>
          <w:bCs/>
          <w:sz w:val="20"/>
          <w:szCs w:val="20"/>
        </w:rPr>
        <w:t>__</w:t>
      </w:r>
      <w:r w:rsidRPr="00B94A6D">
        <w:rPr>
          <w:rFonts w:ascii="Tahoma" w:hAnsi="Tahoma" w:cs="Tahoma"/>
          <w:bCs/>
          <w:sz w:val="20"/>
          <w:szCs w:val="20"/>
        </w:rPr>
        <w:t>____</w:t>
      </w:r>
      <w:r w:rsidR="00B94A6D" w:rsidRPr="00B94A6D">
        <w:rPr>
          <w:rFonts w:ascii="Tahoma" w:hAnsi="Tahoma" w:cs="Tahoma"/>
          <w:bCs/>
          <w:sz w:val="20"/>
          <w:szCs w:val="20"/>
        </w:rPr>
        <w:t>__</w:t>
      </w:r>
      <w:r w:rsidRPr="00B94A6D">
        <w:rPr>
          <w:rFonts w:ascii="Tahoma" w:hAnsi="Tahoma" w:cs="Tahoma"/>
          <w:bCs/>
          <w:sz w:val="20"/>
          <w:szCs w:val="20"/>
        </w:rPr>
        <w:t>___</w:t>
      </w:r>
      <w:r w:rsidR="00B94A6D">
        <w:rPr>
          <w:rFonts w:ascii="Tahoma" w:hAnsi="Tahoma" w:cs="Tahoma"/>
          <w:bCs/>
          <w:sz w:val="20"/>
          <w:szCs w:val="20"/>
        </w:rPr>
        <w:softHyphen/>
      </w:r>
      <w:r w:rsidR="00B94A6D">
        <w:rPr>
          <w:rFonts w:ascii="Tahoma" w:hAnsi="Tahoma" w:cs="Tahoma"/>
          <w:bCs/>
          <w:sz w:val="20"/>
          <w:szCs w:val="20"/>
        </w:rPr>
        <w:softHyphen/>
      </w:r>
      <w:r w:rsidR="00B94A6D">
        <w:rPr>
          <w:rFonts w:ascii="Tahoma" w:hAnsi="Tahoma" w:cs="Tahoma"/>
          <w:bCs/>
          <w:sz w:val="20"/>
          <w:szCs w:val="20"/>
        </w:rPr>
        <w:softHyphen/>
      </w:r>
      <w:r w:rsidR="00B94A6D">
        <w:rPr>
          <w:rFonts w:ascii="Tahoma" w:hAnsi="Tahoma" w:cs="Tahoma"/>
          <w:bCs/>
          <w:sz w:val="20"/>
          <w:szCs w:val="20"/>
        </w:rPr>
        <w:softHyphen/>
      </w:r>
      <w:r w:rsidR="00B94A6D">
        <w:rPr>
          <w:rFonts w:ascii="Tahoma" w:hAnsi="Tahoma" w:cs="Tahoma"/>
          <w:bCs/>
          <w:sz w:val="20"/>
          <w:szCs w:val="20"/>
        </w:rPr>
        <w:softHyphen/>
      </w:r>
      <w:r w:rsidR="00B94A6D">
        <w:rPr>
          <w:rFonts w:ascii="Tahoma" w:hAnsi="Tahoma" w:cs="Tahoma"/>
          <w:bCs/>
          <w:sz w:val="20"/>
          <w:szCs w:val="20"/>
        </w:rPr>
        <w:softHyphen/>
      </w:r>
      <w:r w:rsidR="00AE5AA1" w:rsidRPr="00B94A6D">
        <w:rPr>
          <w:rFonts w:ascii="Tahoma" w:hAnsi="Tahoma" w:cs="Tahoma"/>
          <w:bCs/>
          <w:sz w:val="20"/>
          <w:szCs w:val="20"/>
        </w:rPr>
        <w:t>_</w:t>
      </w:r>
      <w:r w:rsidRPr="00B94A6D">
        <w:rPr>
          <w:rFonts w:ascii="Tahoma" w:hAnsi="Tahoma" w:cs="Tahoma"/>
          <w:bCs/>
          <w:sz w:val="20"/>
          <w:szCs w:val="20"/>
        </w:rPr>
        <w:t>_______</w:t>
      </w:r>
      <w:r w:rsidR="00B94A6D">
        <w:rPr>
          <w:rFonts w:ascii="Tahoma" w:hAnsi="Tahoma" w:cs="Tahoma"/>
          <w:bCs/>
          <w:sz w:val="20"/>
          <w:szCs w:val="20"/>
        </w:rPr>
        <w:softHyphen/>
      </w:r>
      <w:r w:rsidR="00B94A6D">
        <w:rPr>
          <w:rFonts w:ascii="Tahoma" w:hAnsi="Tahoma" w:cs="Tahoma"/>
          <w:bCs/>
          <w:sz w:val="20"/>
          <w:szCs w:val="20"/>
        </w:rPr>
        <w:softHyphen/>
      </w:r>
      <w:r w:rsidR="00B94A6D">
        <w:rPr>
          <w:rFonts w:ascii="Tahoma" w:hAnsi="Tahoma" w:cs="Tahoma"/>
          <w:bCs/>
          <w:sz w:val="20"/>
          <w:szCs w:val="20"/>
        </w:rPr>
        <w:softHyphen/>
      </w:r>
      <w:r w:rsidR="00B94A6D">
        <w:rPr>
          <w:rFonts w:ascii="Tahoma" w:hAnsi="Tahoma" w:cs="Tahoma"/>
          <w:bCs/>
          <w:sz w:val="20"/>
          <w:szCs w:val="20"/>
        </w:rPr>
        <w:softHyphen/>
      </w:r>
      <w:r w:rsidR="00B94A6D">
        <w:rPr>
          <w:rFonts w:ascii="Tahoma" w:hAnsi="Tahoma" w:cs="Tahoma"/>
          <w:bCs/>
          <w:sz w:val="20"/>
          <w:szCs w:val="20"/>
        </w:rPr>
        <w:softHyphen/>
      </w:r>
      <w:r w:rsidR="00B94A6D">
        <w:rPr>
          <w:rFonts w:ascii="Tahoma" w:hAnsi="Tahoma" w:cs="Tahoma"/>
          <w:bCs/>
          <w:sz w:val="20"/>
          <w:szCs w:val="20"/>
        </w:rPr>
        <w:softHyphen/>
      </w:r>
      <w:r w:rsidR="00B94A6D">
        <w:rPr>
          <w:rFonts w:ascii="Tahoma" w:hAnsi="Tahoma" w:cs="Tahoma"/>
          <w:bCs/>
          <w:sz w:val="20"/>
          <w:szCs w:val="20"/>
        </w:rPr>
        <w:softHyphen/>
      </w:r>
      <w:r w:rsidR="00B94A6D">
        <w:rPr>
          <w:rFonts w:ascii="Tahoma" w:hAnsi="Tahoma" w:cs="Tahoma"/>
          <w:bCs/>
          <w:sz w:val="20"/>
          <w:szCs w:val="20"/>
        </w:rPr>
        <w:softHyphen/>
      </w:r>
      <w:r w:rsidRPr="00B94A6D">
        <w:rPr>
          <w:rFonts w:ascii="Tahoma" w:hAnsi="Tahoma" w:cs="Tahoma"/>
          <w:bCs/>
          <w:sz w:val="20"/>
          <w:szCs w:val="20"/>
        </w:rPr>
        <w:t>_</w:t>
      </w:r>
    </w:p>
    <w:p w14:paraId="33F16175" w14:textId="30FB40E1" w:rsidR="00AE5AA1" w:rsidRPr="00B94A6D" w:rsidRDefault="00AE5AA1" w:rsidP="00164F59">
      <w:pPr>
        <w:pStyle w:val="ConsNonformat"/>
        <w:widowControl/>
        <w:ind w:left="180"/>
        <w:jc w:val="both"/>
        <w:rPr>
          <w:rFonts w:ascii="Tahoma" w:hAnsi="Tahoma" w:cs="Tahoma"/>
          <w:bCs/>
          <w:sz w:val="20"/>
          <w:szCs w:val="20"/>
        </w:rPr>
      </w:pPr>
      <w:r w:rsidRPr="00B94A6D">
        <w:rPr>
          <w:rFonts w:ascii="Tahoma" w:hAnsi="Tahoma" w:cs="Tahoma"/>
          <w:bCs/>
          <w:sz w:val="20"/>
          <w:szCs w:val="20"/>
        </w:rPr>
        <w:t>_______________________</w:t>
      </w:r>
      <w:r w:rsidR="00B94A6D" w:rsidRPr="00B94A6D">
        <w:rPr>
          <w:rFonts w:ascii="Tahoma" w:hAnsi="Tahoma" w:cs="Tahoma"/>
          <w:bCs/>
          <w:sz w:val="20"/>
          <w:szCs w:val="20"/>
        </w:rPr>
        <w:t>__</w:t>
      </w:r>
      <w:r w:rsidRPr="00B94A6D">
        <w:rPr>
          <w:rFonts w:ascii="Tahoma" w:hAnsi="Tahoma" w:cs="Tahoma"/>
          <w:bCs/>
          <w:sz w:val="20"/>
          <w:szCs w:val="20"/>
        </w:rPr>
        <w:t>_</w:t>
      </w:r>
      <w:r w:rsidR="00B94A6D" w:rsidRPr="00B94A6D">
        <w:rPr>
          <w:rFonts w:ascii="Tahoma" w:hAnsi="Tahoma" w:cs="Tahoma"/>
          <w:bCs/>
          <w:sz w:val="20"/>
          <w:szCs w:val="20"/>
        </w:rPr>
        <w:t>______</w:t>
      </w:r>
      <w:r w:rsidRPr="00B94A6D">
        <w:rPr>
          <w:rFonts w:ascii="Tahoma" w:hAnsi="Tahoma" w:cs="Tahoma"/>
          <w:bCs/>
          <w:sz w:val="20"/>
          <w:szCs w:val="20"/>
        </w:rPr>
        <w:t>_______________</w:t>
      </w:r>
    </w:p>
    <w:p w14:paraId="4846585E" w14:textId="77777777" w:rsidR="005B1316" w:rsidRPr="00AE5AA1" w:rsidRDefault="005B1316" w:rsidP="00FD7D83">
      <w:pPr>
        <w:pStyle w:val="ConsNonformat"/>
        <w:widowControl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pPr w:leftFromText="180" w:rightFromText="180" w:vertAnchor="text" w:horzAnchor="page" w:tblpX="6504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43"/>
        <w:gridCol w:w="854"/>
        <w:gridCol w:w="682"/>
        <w:gridCol w:w="148"/>
      </w:tblGrid>
      <w:tr w:rsidR="005B1316" w:rsidRPr="00AE5AA1" w14:paraId="3E309B2C" w14:textId="77777777" w:rsidTr="00821A5B">
        <w:trPr>
          <w:trHeight w:val="130"/>
        </w:trPr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4DB8DE06" w14:textId="77777777" w:rsidR="005B1316" w:rsidRPr="00AE5AA1" w:rsidRDefault="005B1316" w:rsidP="005B1316">
            <w:pPr>
              <w:pStyle w:val="ConsNonformat"/>
              <w:widowControl/>
              <w:ind w:left="1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5AA1">
              <w:rPr>
                <w:rFonts w:ascii="Tahoma" w:hAnsi="Tahoma" w:cs="Tahoma"/>
                <w:sz w:val="20"/>
                <w:szCs w:val="20"/>
              </w:rPr>
              <w:t>Муж.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482A57C8" w14:textId="77777777" w:rsidR="005B1316" w:rsidRPr="00AE5AA1" w:rsidRDefault="005B1316" w:rsidP="005B1316">
            <w:pPr>
              <w:pStyle w:val="ConsNonformat"/>
              <w:widowControl/>
              <w:ind w:left="1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1B767810" w14:textId="77777777" w:rsidR="005B1316" w:rsidRPr="00AE5AA1" w:rsidRDefault="005B1316" w:rsidP="005B1316">
            <w:pPr>
              <w:pStyle w:val="ConsNonformat"/>
              <w:widowControl/>
              <w:ind w:left="1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5AA1">
              <w:rPr>
                <w:rFonts w:ascii="Tahoma" w:hAnsi="Tahoma" w:cs="Tahoma"/>
                <w:sz w:val="20"/>
                <w:szCs w:val="20"/>
              </w:rPr>
              <w:t>Жен.</w:t>
            </w:r>
          </w:p>
        </w:tc>
        <w:tc>
          <w:tcPr>
            <w:tcW w:w="8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E8C093" w14:textId="77777777" w:rsidR="005B1316" w:rsidRPr="00AE5AA1" w:rsidRDefault="005B1316" w:rsidP="005B1316">
            <w:pPr>
              <w:pStyle w:val="ConsNonformat"/>
              <w:widowControl/>
              <w:ind w:left="1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19E9" w:rsidRPr="00AE5AA1" w14:paraId="30086B69" w14:textId="77777777" w:rsidTr="008119E9">
        <w:trPr>
          <w:gridAfter w:val="1"/>
          <w:wAfter w:w="148" w:type="dxa"/>
          <w:trHeight w:val="122"/>
        </w:trPr>
        <w:tc>
          <w:tcPr>
            <w:tcW w:w="26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BDC3AB" w14:textId="236D8B3A" w:rsidR="008119E9" w:rsidRPr="00AE5AA1" w:rsidRDefault="008119E9" w:rsidP="008119E9">
            <w:pPr>
              <w:pStyle w:val="ConsNonformat"/>
              <w:widowControl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AE5AA1">
              <w:rPr>
                <w:rFonts w:ascii="Tahoma" w:hAnsi="Tahoma" w:cs="Tahoma"/>
                <w:i/>
                <w:iCs/>
                <w:sz w:val="18"/>
                <w:szCs w:val="18"/>
              </w:rPr>
              <w:t>(пол застрахованного лица</w:t>
            </w:r>
            <w:r w:rsidR="00AE5AA1">
              <w:rPr>
                <w:rFonts w:ascii="Tahoma" w:hAnsi="Tahoma" w:cs="Tahoma"/>
                <w:i/>
                <w:iCs/>
                <w:sz w:val="18"/>
                <w:szCs w:val="18"/>
              </w:rPr>
              <w:t>)</w:t>
            </w:r>
          </w:p>
        </w:tc>
      </w:tr>
    </w:tbl>
    <w:p w14:paraId="4E0D7163" w14:textId="77777777" w:rsidR="00892299" w:rsidRDefault="00892299" w:rsidP="00892299">
      <w:pPr>
        <w:pStyle w:val="ConsNonformat"/>
        <w:widowControl/>
        <w:rPr>
          <w:rFonts w:ascii="Times New Roman" w:hAnsi="Times New Roman" w:cs="Times New Roman"/>
          <w:b/>
          <w:sz w:val="13"/>
          <w:szCs w:val="13"/>
        </w:rPr>
      </w:pPr>
    </w:p>
    <w:p w14:paraId="74C3BF6C" w14:textId="77777777" w:rsidR="00892299" w:rsidRDefault="00892299" w:rsidP="00892299">
      <w:pPr>
        <w:pStyle w:val="ConsNonformat"/>
        <w:widowControl/>
        <w:rPr>
          <w:rFonts w:ascii="Times New Roman" w:hAnsi="Times New Roman" w:cs="Times New Roman"/>
          <w:sz w:val="14"/>
          <w:szCs w:val="14"/>
        </w:rPr>
      </w:pPr>
    </w:p>
    <w:p w14:paraId="149397FC" w14:textId="77777777" w:rsidR="005B1316" w:rsidRPr="008119E9" w:rsidRDefault="005B1316" w:rsidP="007D25FC">
      <w:pPr>
        <w:pStyle w:val="ConsNonformat"/>
        <w:widowControl/>
        <w:ind w:left="180"/>
        <w:rPr>
          <w:rFonts w:ascii="Times New Roman" w:hAnsi="Times New Roman" w:cs="Times New Roman"/>
          <w:sz w:val="11"/>
          <w:szCs w:val="11"/>
        </w:rPr>
      </w:pP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160FAB1" w14:textId="77777777" w:rsidR="00AE5AA1" w:rsidRDefault="00AE5AA1" w:rsidP="00D035DB">
      <w:pPr>
        <w:pStyle w:val="ConsNonformat"/>
        <w:widowControl/>
        <w:spacing w:line="192" w:lineRule="auto"/>
        <w:ind w:left="18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D3A5ADC" w14:textId="150FFCC6" w:rsidR="005B1316" w:rsidRPr="00AE5AA1" w:rsidRDefault="00CB6ADA" w:rsidP="00D035DB">
      <w:pPr>
        <w:pStyle w:val="ConsNonformat"/>
        <w:widowControl/>
        <w:spacing w:line="192" w:lineRule="auto"/>
        <w:ind w:left="180"/>
        <w:jc w:val="both"/>
        <w:rPr>
          <w:rFonts w:ascii="Tahoma" w:hAnsi="Tahoma" w:cs="Tahoma"/>
          <w:b/>
          <w:sz w:val="20"/>
          <w:szCs w:val="20"/>
        </w:rPr>
      </w:pPr>
      <w:r w:rsidRPr="00AE5AA1">
        <w:rPr>
          <w:rFonts w:ascii="Tahoma" w:hAnsi="Tahoma" w:cs="Tahoma"/>
          <w:b/>
          <w:sz w:val="20"/>
          <w:szCs w:val="20"/>
        </w:rPr>
        <w:t>Документ, удостоверяющий личность:</w:t>
      </w:r>
    </w:p>
    <w:p w14:paraId="573A0BDB" w14:textId="639C58B9" w:rsidR="00AE5AA1" w:rsidRDefault="00CB6ADA" w:rsidP="00AE5AA1">
      <w:pPr>
        <w:pStyle w:val="ConsNonformat"/>
        <w:widowControl/>
        <w:ind w:left="180"/>
        <w:jc w:val="both"/>
        <w:rPr>
          <w:rFonts w:ascii="Tahoma" w:hAnsi="Tahoma" w:cs="Tahoma"/>
          <w:sz w:val="20"/>
          <w:szCs w:val="20"/>
        </w:rPr>
      </w:pPr>
      <w:r w:rsidRPr="00AE5AA1">
        <w:rPr>
          <w:rFonts w:ascii="Tahoma" w:hAnsi="Tahoma" w:cs="Tahoma"/>
          <w:sz w:val="20"/>
          <w:szCs w:val="20"/>
        </w:rPr>
        <w:t>серия: _____ _____</w:t>
      </w:r>
      <w:r w:rsidR="00AE5AA1">
        <w:rPr>
          <w:rFonts w:ascii="Tahoma" w:hAnsi="Tahoma" w:cs="Tahoma"/>
          <w:sz w:val="20"/>
          <w:szCs w:val="20"/>
        </w:rPr>
        <w:t>_________</w:t>
      </w:r>
      <w:r w:rsidRPr="00AE5AA1">
        <w:rPr>
          <w:rFonts w:ascii="Tahoma" w:hAnsi="Tahoma" w:cs="Tahoma"/>
          <w:sz w:val="20"/>
          <w:szCs w:val="20"/>
        </w:rPr>
        <w:t>№_________</w:t>
      </w:r>
      <w:r w:rsidR="00AE5AA1">
        <w:rPr>
          <w:rFonts w:ascii="Tahoma" w:hAnsi="Tahoma" w:cs="Tahoma"/>
          <w:sz w:val="20"/>
          <w:szCs w:val="20"/>
        </w:rPr>
        <w:t>____</w:t>
      </w:r>
      <w:r w:rsidR="00B94A6D">
        <w:rPr>
          <w:rFonts w:ascii="Tahoma" w:hAnsi="Tahoma" w:cs="Tahoma"/>
          <w:sz w:val="20"/>
          <w:szCs w:val="20"/>
        </w:rPr>
        <w:softHyphen/>
      </w:r>
      <w:r w:rsidR="00AE5AA1">
        <w:rPr>
          <w:rFonts w:ascii="Tahoma" w:hAnsi="Tahoma" w:cs="Tahoma"/>
          <w:sz w:val="20"/>
          <w:szCs w:val="20"/>
        </w:rPr>
        <w:t>____</w:t>
      </w:r>
      <w:r w:rsidRPr="00AE5AA1">
        <w:rPr>
          <w:rFonts w:ascii="Tahoma" w:hAnsi="Tahoma" w:cs="Tahoma"/>
          <w:sz w:val="20"/>
          <w:szCs w:val="20"/>
        </w:rPr>
        <w:t xml:space="preserve"> </w:t>
      </w:r>
    </w:p>
    <w:p w14:paraId="42BCB297" w14:textId="1784A852" w:rsidR="005B1316" w:rsidRPr="00AE5AA1" w:rsidRDefault="00CB6ADA" w:rsidP="00AE5AA1">
      <w:pPr>
        <w:pStyle w:val="ConsNonformat"/>
        <w:widowControl/>
        <w:ind w:left="180"/>
        <w:jc w:val="both"/>
        <w:rPr>
          <w:rFonts w:ascii="Tahoma" w:hAnsi="Tahoma" w:cs="Tahoma"/>
          <w:sz w:val="20"/>
          <w:szCs w:val="20"/>
        </w:rPr>
      </w:pPr>
      <w:r w:rsidRPr="00AE5AA1">
        <w:rPr>
          <w:rFonts w:ascii="Tahoma" w:hAnsi="Tahoma" w:cs="Tahoma"/>
          <w:sz w:val="20"/>
          <w:szCs w:val="20"/>
        </w:rPr>
        <w:t>дата выдачи: «_____» ____________ ______г.</w:t>
      </w:r>
    </w:p>
    <w:p w14:paraId="5C1C30AE" w14:textId="4DB89C71" w:rsidR="00AE5AA1" w:rsidRDefault="00CB6ADA" w:rsidP="00AE5AA1">
      <w:pPr>
        <w:pStyle w:val="ConsNonformat"/>
        <w:widowControl/>
        <w:ind w:left="180"/>
        <w:jc w:val="both"/>
        <w:rPr>
          <w:rFonts w:ascii="Tahoma" w:hAnsi="Tahoma" w:cs="Tahoma"/>
          <w:sz w:val="20"/>
          <w:szCs w:val="20"/>
        </w:rPr>
      </w:pPr>
      <w:r w:rsidRPr="00AE5AA1">
        <w:rPr>
          <w:rFonts w:ascii="Tahoma" w:hAnsi="Tahoma" w:cs="Tahoma"/>
          <w:sz w:val="20"/>
          <w:szCs w:val="20"/>
        </w:rPr>
        <w:t>кем</w:t>
      </w:r>
      <w:r w:rsidR="00B361B7" w:rsidRPr="00AE5AA1">
        <w:rPr>
          <w:rFonts w:ascii="Tahoma" w:hAnsi="Tahoma" w:cs="Tahoma"/>
          <w:sz w:val="20"/>
          <w:szCs w:val="20"/>
        </w:rPr>
        <w:t> </w:t>
      </w:r>
      <w:r w:rsidRPr="00AE5AA1">
        <w:rPr>
          <w:rFonts w:ascii="Tahoma" w:hAnsi="Tahoma" w:cs="Tahoma"/>
          <w:sz w:val="20"/>
          <w:szCs w:val="20"/>
        </w:rPr>
        <w:t xml:space="preserve">выдан: </w:t>
      </w:r>
      <w:r w:rsidR="00AE5AA1">
        <w:rPr>
          <w:rFonts w:ascii="Tahoma" w:hAnsi="Tahoma" w:cs="Tahoma"/>
          <w:sz w:val="20"/>
          <w:szCs w:val="20"/>
        </w:rPr>
        <w:t>____</w:t>
      </w:r>
      <w:r w:rsidRPr="00AE5AA1">
        <w:rPr>
          <w:rFonts w:ascii="Tahoma" w:hAnsi="Tahoma" w:cs="Tahoma"/>
          <w:sz w:val="20"/>
          <w:szCs w:val="20"/>
        </w:rPr>
        <w:t>___________________________</w:t>
      </w:r>
      <w:r w:rsidR="00AE5AA1">
        <w:rPr>
          <w:rFonts w:ascii="Tahoma" w:hAnsi="Tahoma" w:cs="Tahoma"/>
          <w:sz w:val="20"/>
          <w:szCs w:val="20"/>
        </w:rPr>
        <w:t>______</w:t>
      </w:r>
    </w:p>
    <w:p w14:paraId="3E568320" w14:textId="3688FD28" w:rsidR="00AE5AA1" w:rsidRPr="00AE5AA1" w:rsidRDefault="00AE5AA1" w:rsidP="00AE5AA1">
      <w:pPr>
        <w:pStyle w:val="ConsNonformat"/>
        <w:widowControl/>
        <w:ind w:left="1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</w:t>
      </w:r>
    </w:p>
    <w:p w14:paraId="40847DA5" w14:textId="465A0158" w:rsidR="0049207D" w:rsidRPr="00AE5AA1" w:rsidRDefault="0049207D" w:rsidP="00AE5AA1">
      <w:pPr>
        <w:pStyle w:val="ConsNonformat"/>
        <w:widowControl/>
        <w:ind w:left="180"/>
        <w:jc w:val="both"/>
        <w:rPr>
          <w:rFonts w:ascii="Tahoma" w:hAnsi="Tahoma" w:cs="Tahoma"/>
          <w:color w:val="FF0000"/>
          <w:sz w:val="20"/>
          <w:szCs w:val="20"/>
        </w:rPr>
      </w:pPr>
      <w:r w:rsidRPr="00AE5AA1">
        <w:rPr>
          <w:rFonts w:ascii="Tahoma" w:hAnsi="Tahoma" w:cs="Tahoma"/>
          <w:sz w:val="20"/>
          <w:szCs w:val="20"/>
        </w:rPr>
        <w:t>Код подразделения ___________</w:t>
      </w:r>
    </w:p>
    <w:p w14:paraId="35D4F524" w14:textId="565F135D" w:rsidR="005B1316" w:rsidRPr="00D035DB" w:rsidRDefault="00CB6ADA" w:rsidP="00AE5AA1">
      <w:pPr>
        <w:pStyle w:val="ConsNonformat"/>
        <w:widowControl/>
        <w:ind w:left="1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5AA1">
        <w:rPr>
          <w:rFonts w:ascii="Tahoma" w:hAnsi="Tahoma" w:cs="Tahoma"/>
          <w:b/>
          <w:sz w:val="20"/>
          <w:szCs w:val="20"/>
        </w:rPr>
        <w:t>Страховой номер индивидуального лицевого счета</w:t>
      </w:r>
      <w:r w:rsidR="00AE5AA1" w:rsidRPr="00B94A6D">
        <w:rPr>
          <w:rFonts w:ascii="Tahoma" w:hAnsi="Tahoma" w:cs="Tahoma"/>
          <w:bCs/>
          <w:sz w:val="20"/>
          <w:szCs w:val="20"/>
        </w:rPr>
        <w:t>_____</w:t>
      </w:r>
      <w:proofErr w:type="gramStart"/>
      <w:r w:rsidR="00AE5AA1" w:rsidRPr="00B94A6D">
        <w:rPr>
          <w:rFonts w:ascii="Tahoma" w:hAnsi="Tahoma" w:cs="Tahoma"/>
          <w:bCs/>
          <w:sz w:val="20"/>
          <w:szCs w:val="20"/>
        </w:rPr>
        <w:t>_  _</w:t>
      </w:r>
      <w:proofErr w:type="gramEnd"/>
      <w:r w:rsidR="00AE5AA1" w:rsidRPr="00B94A6D">
        <w:rPr>
          <w:rFonts w:ascii="Tahoma" w:hAnsi="Tahoma" w:cs="Tahoma"/>
          <w:bCs/>
          <w:sz w:val="20"/>
          <w:szCs w:val="20"/>
        </w:rPr>
        <w:t>_____  _______  _____</w:t>
      </w:r>
      <w:r w:rsidRPr="00D035DB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14:paraId="45CD2385" w14:textId="77777777" w:rsidR="00E53E9B" w:rsidRPr="00AE5AA1" w:rsidRDefault="00CB6ADA" w:rsidP="00AE5AA1">
      <w:pPr>
        <w:pStyle w:val="ConsNonformat"/>
        <w:widowControl/>
        <w:ind w:left="180"/>
        <w:rPr>
          <w:rFonts w:ascii="Tahoma" w:hAnsi="Tahoma" w:cs="Tahoma"/>
          <w:b/>
          <w:sz w:val="20"/>
          <w:szCs w:val="20"/>
        </w:rPr>
      </w:pPr>
      <w:r w:rsidRPr="00AE5AA1">
        <w:rPr>
          <w:rFonts w:ascii="Tahoma" w:hAnsi="Tahoma" w:cs="Tahoma"/>
          <w:b/>
          <w:sz w:val="20"/>
          <w:szCs w:val="20"/>
        </w:rPr>
        <w:t>Адрес регистрации по месту жительства (месту пребывания):</w:t>
      </w:r>
    </w:p>
    <w:p w14:paraId="3D0B0008" w14:textId="32501165" w:rsidR="00875497" w:rsidRDefault="00CB6ADA" w:rsidP="00875497">
      <w:pPr>
        <w:pStyle w:val="ConsNonformat"/>
        <w:widowControl/>
        <w:ind w:left="180"/>
        <w:rPr>
          <w:rFonts w:ascii="Tahoma" w:hAnsi="Tahoma" w:cs="Tahoma"/>
          <w:sz w:val="20"/>
          <w:szCs w:val="20"/>
        </w:rPr>
      </w:pPr>
      <w:bookmarkStart w:id="1" w:name="_Hlk78978453"/>
      <w:r w:rsidRPr="00875497">
        <w:rPr>
          <w:rFonts w:ascii="Tahoma" w:hAnsi="Tahoma" w:cs="Tahoma"/>
          <w:sz w:val="20"/>
          <w:szCs w:val="20"/>
        </w:rPr>
        <w:t>Индекс__________</w:t>
      </w:r>
      <w:r w:rsidR="00875497">
        <w:rPr>
          <w:rFonts w:ascii="Tahoma" w:hAnsi="Tahoma" w:cs="Tahoma"/>
          <w:sz w:val="20"/>
          <w:szCs w:val="20"/>
        </w:rPr>
        <w:t>_____</w:t>
      </w:r>
      <w:r w:rsidRPr="00875497">
        <w:rPr>
          <w:rFonts w:ascii="Tahoma" w:hAnsi="Tahoma" w:cs="Tahoma"/>
          <w:sz w:val="20"/>
          <w:szCs w:val="20"/>
        </w:rPr>
        <w:t xml:space="preserve">   Код региона____________</w:t>
      </w:r>
      <w:r w:rsidR="00875497">
        <w:rPr>
          <w:rFonts w:ascii="Tahoma" w:hAnsi="Tahoma" w:cs="Tahoma"/>
          <w:sz w:val="20"/>
          <w:szCs w:val="20"/>
        </w:rPr>
        <w:t>__</w:t>
      </w:r>
      <w:r w:rsidRPr="00875497">
        <w:rPr>
          <w:rFonts w:ascii="Tahoma" w:hAnsi="Tahoma" w:cs="Tahoma"/>
          <w:sz w:val="20"/>
          <w:szCs w:val="20"/>
        </w:rPr>
        <w:t xml:space="preserve"> </w:t>
      </w:r>
    </w:p>
    <w:p w14:paraId="69D87D0E" w14:textId="68C4D093" w:rsidR="005B1316" w:rsidRPr="00875497" w:rsidRDefault="00CB6ADA" w:rsidP="00875497">
      <w:pPr>
        <w:pStyle w:val="ConsNonformat"/>
        <w:widowControl/>
        <w:ind w:left="180"/>
        <w:rPr>
          <w:rFonts w:ascii="Tahoma" w:hAnsi="Tahoma" w:cs="Tahoma"/>
          <w:sz w:val="20"/>
          <w:szCs w:val="20"/>
        </w:rPr>
      </w:pPr>
      <w:r w:rsidRPr="00875497">
        <w:rPr>
          <w:rFonts w:ascii="Tahoma" w:hAnsi="Tahoma" w:cs="Tahoma"/>
          <w:sz w:val="20"/>
          <w:szCs w:val="20"/>
        </w:rPr>
        <w:t>Район ____________________________</w:t>
      </w:r>
      <w:r w:rsidR="00263FE9" w:rsidRPr="00875497">
        <w:rPr>
          <w:rFonts w:ascii="Tahoma" w:hAnsi="Tahoma" w:cs="Tahoma"/>
          <w:sz w:val="20"/>
          <w:szCs w:val="20"/>
        </w:rPr>
        <w:t>_</w:t>
      </w:r>
      <w:r w:rsidRPr="00875497">
        <w:rPr>
          <w:rFonts w:ascii="Tahoma" w:hAnsi="Tahoma" w:cs="Tahoma"/>
          <w:sz w:val="20"/>
          <w:szCs w:val="20"/>
        </w:rPr>
        <w:t>_</w:t>
      </w:r>
      <w:r w:rsidR="00875497">
        <w:rPr>
          <w:rFonts w:ascii="Tahoma" w:hAnsi="Tahoma" w:cs="Tahoma"/>
          <w:sz w:val="20"/>
          <w:szCs w:val="20"/>
        </w:rPr>
        <w:t>___________</w:t>
      </w:r>
    </w:p>
    <w:p w14:paraId="314276D3" w14:textId="44F1EA5A" w:rsidR="005B1316" w:rsidRPr="00875497" w:rsidRDefault="00CB6ADA" w:rsidP="00875497">
      <w:pPr>
        <w:autoSpaceDE w:val="0"/>
        <w:autoSpaceDN w:val="0"/>
        <w:adjustRightInd w:val="0"/>
        <w:ind w:left="180"/>
        <w:jc w:val="both"/>
        <w:outlineLvl w:val="0"/>
        <w:rPr>
          <w:rFonts w:ascii="Tahoma" w:hAnsi="Tahoma" w:cs="Tahoma"/>
          <w:sz w:val="20"/>
          <w:szCs w:val="20"/>
        </w:rPr>
      </w:pPr>
      <w:r w:rsidRPr="00875497">
        <w:rPr>
          <w:rFonts w:ascii="Tahoma" w:hAnsi="Tahoma" w:cs="Tahoma"/>
          <w:sz w:val="20"/>
          <w:szCs w:val="20"/>
        </w:rPr>
        <w:t>Город______________________________________</w:t>
      </w:r>
      <w:r w:rsidR="00875497">
        <w:rPr>
          <w:rFonts w:ascii="Tahoma" w:hAnsi="Tahoma" w:cs="Tahoma"/>
          <w:sz w:val="20"/>
          <w:szCs w:val="20"/>
        </w:rPr>
        <w:t>____</w:t>
      </w:r>
      <w:r w:rsidRPr="00875497">
        <w:rPr>
          <w:rFonts w:ascii="Tahoma" w:hAnsi="Tahoma" w:cs="Tahoma"/>
          <w:sz w:val="20"/>
          <w:szCs w:val="20"/>
        </w:rPr>
        <w:t xml:space="preserve"> </w:t>
      </w:r>
    </w:p>
    <w:p w14:paraId="5DD55657" w14:textId="3AA3F594" w:rsidR="005B1316" w:rsidRDefault="00263FE9" w:rsidP="00875497">
      <w:pPr>
        <w:autoSpaceDE w:val="0"/>
        <w:autoSpaceDN w:val="0"/>
        <w:adjustRightInd w:val="0"/>
        <w:ind w:left="180"/>
        <w:jc w:val="both"/>
        <w:outlineLvl w:val="0"/>
        <w:rPr>
          <w:rFonts w:ascii="Tahoma" w:hAnsi="Tahoma" w:cs="Tahoma"/>
          <w:sz w:val="20"/>
          <w:szCs w:val="20"/>
        </w:rPr>
      </w:pPr>
      <w:r w:rsidRPr="00875497">
        <w:rPr>
          <w:rFonts w:ascii="Tahoma" w:hAnsi="Tahoma" w:cs="Tahoma"/>
          <w:sz w:val="20"/>
          <w:szCs w:val="20"/>
        </w:rPr>
        <w:t>н</w:t>
      </w:r>
      <w:r w:rsidR="00CB6ADA" w:rsidRPr="00875497">
        <w:rPr>
          <w:rFonts w:ascii="Tahoma" w:hAnsi="Tahoma" w:cs="Tahoma"/>
          <w:sz w:val="20"/>
          <w:szCs w:val="20"/>
        </w:rPr>
        <w:t xml:space="preserve">аселенный пункт (село, </w:t>
      </w:r>
      <w:proofErr w:type="gramStart"/>
      <w:r w:rsidR="00CB6ADA" w:rsidRPr="00875497">
        <w:rPr>
          <w:rFonts w:ascii="Tahoma" w:hAnsi="Tahoma" w:cs="Tahoma"/>
          <w:sz w:val="20"/>
          <w:szCs w:val="20"/>
        </w:rPr>
        <w:t>поселок)_</w:t>
      </w:r>
      <w:proofErr w:type="gramEnd"/>
      <w:r w:rsidR="00CB6ADA" w:rsidRPr="00875497">
        <w:rPr>
          <w:rFonts w:ascii="Tahoma" w:hAnsi="Tahoma" w:cs="Tahoma"/>
          <w:sz w:val="20"/>
          <w:szCs w:val="20"/>
        </w:rPr>
        <w:t>___________</w:t>
      </w:r>
      <w:r w:rsidR="00875497">
        <w:rPr>
          <w:rFonts w:ascii="Tahoma" w:hAnsi="Tahoma" w:cs="Tahoma"/>
          <w:sz w:val="20"/>
          <w:szCs w:val="20"/>
        </w:rPr>
        <w:t>______</w:t>
      </w:r>
    </w:p>
    <w:p w14:paraId="3F10F2BA" w14:textId="4568C60A" w:rsidR="00875497" w:rsidRPr="00875497" w:rsidRDefault="00875497" w:rsidP="00B94A6D">
      <w:pPr>
        <w:autoSpaceDE w:val="0"/>
        <w:autoSpaceDN w:val="0"/>
        <w:adjustRightInd w:val="0"/>
        <w:ind w:left="180"/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</w:t>
      </w:r>
    </w:p>
    <w:p w14:paraId="5C5E31B4" w14:textId="2BD537C6" w:rsidR="00263FE9" w:rsidRDefault="00263FE9" w:rsidP="00B94A6D">
      <w:pPr>
        <w:autoSpaceDE w:val="0"/>
        <w:autoSpaceDN w:val="0"/>
        <w:adjustRightInd w:val="0"/>
        <w:ind w:left="180"/>
        <w:jc w:val="both"/>
        <w:outlineLvl w:val="0"/>
        <w:rPr>
          <w:rFonts w:ascii="Tahoma" w:hAnsi="Tahoma" w:cs="Tahoma"/>
          <w:sz w:val="20"/>
          <w:szCs w:val="20"/>
        </w:rPr>
      </w:pPr>
      <w:r w:rsidRPr="00875497">
        <w:rPr>
          <w:rFonts w:ascii="Tahoma" w:hAnsi="Tahoma" w:cs="Tahoma"/>
          <w:sz w:val="20"/>
          <w:szCs w:val="20"/>
        </w:rPr>
        <w:t>у</w:t>
      </w:r>
      <w:r w:rsidR="00CB6ADA" w:rsidRPr="00875497">
        <w:rPr>
          <w:rFonts w:ascii="Tahoma" w:hAnsi="Tahoma" w:cs="Tahoma"/>
          <w:sz w:val="20"/>
          <w:szCs w:val="20"/>
        </w:rPr>
        <w:t>лица (проспект, переулок) ________________</w:t>
      </w:r>
      <w:r w:rsidR="00875497">
        <w:rPr>
          <w:rFonts w:ascii="Tahoma" w:hAnsi="Tahoma" w:cs="Tahoma"/>
          <w:sz w:val="20"/>
          <w:szCs w:val="20"/>
        </w:rPr>
        <w:t>_______</w:t>
      </w:r>
    </w:p>
    <w:p w14:paraId="2DC96CB0" w14:textId="7E326EC7" w:rsidR="00875497" w:rsidRPr="00875497" w:rsidRDefault="00875497" w:rsidP="00B94A6D">
      <w:pPr>
        <w:autoSpaceDE w:val="0"/>
        <w:autoSpaceDN w:val="0"/>
        <w:adjustRightInd w:val="0"/>
        <w:ind w:left="180"/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</w:t>
      </w:r>
    </w:p>
    <w:p w14:paraId="24A5A806" w14:textId="2526B8DF" w:rsidR="004871C9" w:rsidRPr="00875497" w:rsidRDefault="004871C9" w:rsidP="00875497">
      <w:pPr>
        <w:autoSpaceDE w:val="0"/>
        <w:autoSpaceDN w:val="0"/>
        <w:adjustRightInd w:val="0"/>
        <w:ind w:left="180"/>
        <w:jc w:val="both"/>
        <w:outlineLvl w:val="0"/>
        <w:rPr>
          <w:rFonts w:ascii="Tahoma" w:hAnsi="Tahoma" w:cs="Tahoma"/>
          <w:sz w:val="20"/>
          <w:szCs w:val="20"/>
        </w:rPr>
      </w:pPr>
      <w:r w:rsidRPr="00875497">
        <w:rPr>
          <w:rFonts w:ascii="Tahoma" w:hAnsi="Tahoma" w:cs="Tahoma"/>
          <w:sz w:val="20"/>
          <w:szCs w:val="20"/>
        </w:rPr>
        <w:t>№ дома__________№ корпуса (строение, владение) __________</w:t>
      </w:r>
      <w:r w:rsidR="00875497">
        <w:rPr>
          <w:rFonts w:ascii="Tahoma" w:hAnsi="Tahoma" w:cs="Tahoma"/>
          <w:sz w:val="20"/>
          <w:szCs w:val="20"/>
        </w:rPr>
        <w:t>_________</w:t>
      </w:r>
      <w:r w:rsidRPr="00875497">
        <w:rPr>
          <w:rFonts w:ascii="Tahoma" w:hAnsi="Tahoma" w:cs="Tahoma"/>
          <w:sz w:val="20"/>
          <w:szCs w:val="20"/>
        </w:rPr>
        <w:t>№ квартиры____________</w:t>
      </w:r>
      <w:r w:rsidR="00875497">
        <w:rPr>
          <w:rFonts w:ascii="Tahoma" w:hAnsi="Tahoma" w:cs="Tahoma"/>
          <w:sz w:val="20"/>
          <w:szCs w:val="20"/>
        </w:rPr>
        <w:t>_____</w:t>
      </w:r>
    </w:p>
    <w:bookmarkEnd w:id="1"/>
    <w:p w14:paraId="022BBBA9" w14:textId="77777777" w:rsidR="00E53E9B" w:rsidRPr="00875497" w:rsidRDefault="00CB6ADA" w:rsidP="00FD7D83">
      <w:pPr>
        <w:autoSpaceDE w:val="0"/>
        <w:autoSpaceDN w:val="0"/>
        <w:adjustRightInd w:val="0"/>
        <w:ind w:left="180"/>
        <w:jc w:val="both"/>
        <w:outlineLvl w:val="0"/>
        <w:rPr>
          <w:rFonts w:ascii="Tahoma" w:hAnsi="Tahoma" w:cs="Tahoma"/>
          <w:sz w:val="20"/>
          <w:szCs w:val="20"/>
        </w:rPr>
      </w:pPr>
      <w:r w:rsidRPr="00875497">
        <w:rPr>
          <w:rFonts w:ascii="Tahoma" w:hAnsi="Tahoma" w:cs="Tahoma"/>
          <w:b/>
          <w:sz w:val="20"/>
          <w:szCs w:val="20"/>
        </w:rPr>
        <w:t xml:space="preserve">Адрес фактического проживания: </w:t>
      </w:r>
    </w:p>
    <w:p w14:paraId="6C1840B8" w14:textId="77777777" w:rsidR="00875497" w:rsidRDefault="00875497" w:rsidP="00875497">
      <w:pPr>
        <w:pStyle w:val="ConsNonformat"/>
        <w:widowControl/>
        <w:ind w:left="180"/>
        <w:rPr>
          <w:rFonts w:ascii="Tahoma" w:hAnsi="Tahoma" w:cs="Tahoma"/>
          <w:sz w:val="20"/>
          <w:szCs w:val="20"/>
        </w:rPr>
      </w:pPr>
      <w:r w:rsidRPr="00875497">
        <w:rPr>
          <w:rFonts w:ascii="Tahoma" w:hAnsi="Tahoma" w:cs="Tahoma"/>
          <w:sz w:val="20"/>
          <w:szCs w:val="20"/>
        </w:rPr>
        <w:t>Индекс__________</w:t>
      </w:r>
      <w:r>
        <w:rPr>
          <w:rFonts w:ascii="Tahoma" w:hAnsi="Tahoma" w:cs="Tahoma"/>
          <w:sz w:val="20"/>
          <w:szCs w:val="20"/>
        </w:rPr>
        <w:t>_____</w:t>
      </w:r>
      <w:r w:rsidRPr="00875497">
        <w:rPr>
          <w:rFonts w:ascii="Tahoma" w:hAnsi="Tahoma" w:cs="Tahoma"/>
          <w:sz w:val="20"/>
          <w:szCs w:val="20"/>
        </w:rPr>
        <w:t xml:space="preserve">   Код региона____________</w:t>
      </w:r>
      <w:r>
        <w:rPr>
          <w:rFonts w:ascii="Tahoma" w:hAnsi="Tahoma" w:cs="Tahoma"/>
          <w:sz w:val="20"/>
          <w:szCs w:val="20"/>
        </w:rPr>
        <w:t>__</w:t>
      </w:r>
      <w:r w:rsidRPr="00875497">
        <w:rPr>
          <w:rFonts w:ascii="Tahoma" w:hAnsi="Tahoma" w:cs="Tahoma"/>
          <w:sz w:val="20"/>
          <w:szCs w:val="20"/>
        </w:rPr>
        <w:t xml:space="preserve"> </w:t>
      </w:r>
    </w:p>
    <w:p w14:paraId="7977B406" w14:textId="77777777" w:rsidR="00875497" w:rsidRPr="00875497" w:rsidRDefault="00875497" w:rsidP="00875497">
      <w:pPr>
        <w:pStyle w:val="ConsNonformat"/>
        <w:widowControl/>
        <w:ind w:left="180"/>
        <w:rPr>
          <w:rFonts w:ascii="Tahoma" w:hAnsi="Tahoma" w:cs="Tahoma"/>
          <w:sz w:val="20"/>
          <w:szCs w:val="20"/>
        </w:rPr>
      </w:pPr>
      <w:r w:rsidRPr="00875497">
        <w:rPr>
          <w:rFonts w:ascii="Tahoma" w:hAnsi="Tahoma" w:cs="Tahoma"/>
          <w:sz w:val="20"/>
          <w:szCs w:val="20"/>
        </w:rPr>
        <w:t>Район ______________________________</w:t>
      </w:r>
      <w:r>
        <w:rPr>
          <w:rFonts w:ascii="Tahoma" w:hAnsi="Tahoma" w:cs="Tahoma"/>
          <w:sz w:val="20"/>
          <w:szCs w:val="20"/>
        </w:rPr>
        <w:t>___________</w:t>
      </w:r>
    </w:p>
    <w:p w14:paraId="00423AA7" w14:textId="77777777" w:rsidR="00875497" w:rsidRPr="00875497" w:rsidRDefault="00875497" w:rsidP="00875497">
      <w:pPr>
        <w:autoSpaceDE w:val="0"/>
        <w:autoSpaceDN w:val="0"/>
        <w:adjustRightInd w:val="0"/>
        <w:ind w:left="180"/>
        <w:jc w:val="both"/>
        <w:outlineLvl w:val="0"/>
        <w:rPr>
          <w:rFonts w:ascii="Tahoma" w:hAnsi="Tahoma" w:cs="Tahoma"/>
          <w:sz w:val="20"/>
          <w:szCs w:val="20"/>
        </w:rPr>
      </w:pPr>
      <w:r w:rsidRPr="00875497">
        <w:rPr>
          <w:rFonts w:ascii="Tahoma" w:hAnsi="Tahoma" w:cs="Tahoma"/>
          <w:sz w:val="20"/>
          <w:szCs w:val="20"/>
        </w:rPr>
        <w:t>Город______________________________________</w:t>
      </w:r>
      <w:r>
        <w:rPr>
          <w:rFonts w:ascii="Tahoma" w:hAnsi="Tahoma" w:cs="Tahoma"/>
          <w:sz w:val="20"/>
          <w:szCs w:val="20"/>
        </w:rPr>
        <w:t>____</w:t>
      </w:r>
      <w:r w:rsidRPr="00875497">
        <w:rPr>
          <w:rFonts w:ascii="Tahoma" w:hAnsi="Tahoma" w:cs="Tahoma"/>
          <w:sz w:val="20"/>
          <w:szCs w:val="20"/>
        </w:rPr>
        <w:t xml:space="preserve"> </w:t>
      </w:r>
    </w:p>
    <w:p w14:paraId="07D0BE83" w14:textId="77777777" w:rsidR="00875497" w:rsidRDefault="00875497" w:rsidP="00875497">
      <w:pPr>
        <w:autoSpaceDE w:val="0"/>
        <w:autoSpaceDN w:val="0"/>
        <w:adjustRightInd w:val="0"/>
        <w:ind w:left="180"/>
        <w:jc w:val="both"/>
        <w:outlineLvl w:val="0"/>
        <w:rPr>
          <w:rFonts w:ascii="Tahoma" w:hAnsi="Tahoma" w:cs="Tahoma"/>
          <w:sz w:val="20"/>
          <w:szCs w:val="20"/>
        </w:rPr>
      </w:pPr>
      <w:r w:rsidRPr="00875497">
        <w:rPr>
          <w:rFonts w:ascii="Tahoma" w:hAnsi="Tahoma" w:cs="Tahoma"/>
          <w:sz w:val="20"/>
          <w:szCs w:val="20"/>
        </w:rPr>
        <w:t xml:space="preserve">населенный пункт (село, </w:t>
      </w:r>
      <w:proofErr w:type="gramStart"/>
      <w:r w:rsidRPr="00875497">
        <w:rPr>
          <w:rFonts w:ascii="Tahoma" w:hAnsi="Tahoma" w:cs="Tahoma"/>
          <w:sz w:val="20"/>
          <w:szCs w:val="20"/>
        </w:rPr>
        <w:t>поселок)_</w:t>
      </w:r>
      <w:proofErr w:type="gramEnd"/>
      <w:r w:rsidRPr="00875497">
        <w:rPr>
          <w:rFonts w:ascii="Tahoma" w:hAnsi="Tahoma" w:cs="Tahoma"/>
          <w:sz w:val="20"/>
          <w:szCs w:val="20"/>
        </w:rPr>
        <w:t>___________</w:t>
      </w:r>
      <w:r>
        <w:rPr>
          <w:rFonts w:ascii="Tahoma" w:hAnsi="Tahoma" w:cs="Tahoma"/>
          <w:sz w:val="20"/>
          <w:szCs w:val="20"/>
        </w:rPr>
        <w:t>______</w:t>
      </w:r>
    </w:p>
    <w:p w14:paraId="6E2950A6" w14:textId="77777777" w:rsidR="00875497" w:rsidRPr="00875497" w:rsidRDefault="00875497" w:rsidP="00B94A6D">
      <w:pPr>
        <w:autoSpaceDE w:val="0"/>
        <w:autoSpaceDN w:val="0"/>
        <w:adjustRightInd w:val="0"/>
        <w:ind w:left="180"/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</w:t>
      </w:r>
    </w:p>
    <w:p w14:paraId="4207ED33" w14:textId="77777777" w:rsidR="00875497" w:rsidRDefault="00875497" w:rsidP="00B94A6D">
      <w:pPr>
        <w:autoSpaceDE w:val="0"/>
        <w:autoSpaceDN w:val="0"/>
        <w:adjustRightInd w:val="0"/>
        <w:ind w:left="180"/>
        <w:jc w:val="both"/>
        <w:outlineLvl w:val="0"/>
        <w:rPr>
          <w:rFonts w:ascii="Tahoma" w:hAnsi="Tahoma" w:cs="Tahoma"/>
          <w:sz w:val="20"/>
          <w:szCs w:val="20"/>
        </w:rPr>
      </w:pPr>
      <w:r w:rsidRPr="00875497">
        <w:rPr>
          <w:rFonts w:ascii="Tahoma" w:hAnsi="Tahoma" w:cs="Tahoma"/>
          <w:sz w:val="20"/>
          <w:szCs w:val="20"/>
        </w:rPr>
        <w:t>улица (проспект, переулок) ________________</w:t>
      </w:r>
      <w:r>
        <w:rPr>
          <w:rFonts w:ascii="Tahoma" w:hAnsi="Tahoma" w:cs="Tahoma"/>
          <w:sz w:val="20"/>
          <w:szCs w:val="20"/>
        </w:rPr>
        <w:t>_______</w:t>
      </w:r>
    </w:p>
    <w:p w14:paraId="4523A6A7" w14:textId="77777777" w:rsidR="00875497" w:rsidRPr="00875497" w:rsidRDefault="00875497" w:rsidP="00B94A6D">
      <w:pPr>
        <w:autoSpaceDE w:val="0"/>
        <w:autoSpaceDN w:val="0"/>
        <w:adjustRightInd w:val="0"/>
        <w:ind w:left="180"/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</w:t>
      </w:r>
    </w:p>
    <w:p w14:paraId="03BD2871" w14:textId="77777777" w:rsidR="00875497" w:rsidRPr="00875497" w:rsidRDefault="00875497" w:rsidP="00875497">
      <w:pPr>
        <w:autoSpaceDE w:val="0"/>
        <w:autoSpaceDN w:val="0"/>
        <w:adjustRightInd w:val="0"/>
        <w:ind w:left="180"/>
        <w:jc w:val="both"/>
        <w:outlineLvl w:val="0"/>
        <w:rPr>
          <w:rFonts w:ascii="Tahoma" w:hAnsi="Tahoma" w:cs="Tahoma"/>
          <w:sz w:val="20"/>
          <w:szCs w:val="20"/>
        </w:rPr>
      </w:pPr>
      <w:r w:rsidRPr="00875497">
        <w:rPr>
          <w:rFonts w:ascii="Tahoma" w:hAnsi="Tahoma" w:cs="Tahoma"/>
          <w:sz w:val="20"/>
          <w:szCs w:val="20"/>
        </w:rPr>
        <w:t>№ дома__________№ корпуса (строение, владение) __________</w:t>
      </w:r>
      <w:r>
        <w:rPr>
          <w:rFonts w:ascii="Tahoma" w:hAnsi="Tahoma" w:cs="Tahoma"/>
          <w:sz w:val="20"/>
          <w:szCs w:val="20"/>
        </w:rPr>
        <w:t>_________</w:t>
      </w:r>
      <w:r w:rsidRPr="00875497">
        <w:rPr>
          <w:rFonts w:ascii="Tahoma" w:hAnsi="Tahoma" w:cs="Tahoma"/>
          <w:sz w:val="20"/>
          <w:szCs w:val="20"/>
        </w:rPr>
        <w:t>№ квартиры____________</w:t>
      </w:r>
      <w:r>
        <w:rPr>
          <w:rFonts w:ascii="Tahoma" w:hAnsi="Tahoma" w:cs="Tahoma"/>
          <w:sz w:val="20"/>
          <w:szCs w:val="20"/>
        </w:rPr>
        <w:t>_____</w:t>
      </w:r>
    </w:p>
    <w:p w14:paraId="77A84FEE" w14:textId="77777777" w:rsidR="00875497" w:rsidRDefault="00C14761" w:rsidP="00B94A6D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875497">
        <w:rPr>
          <w:rFonts w:ascii="Tahoma" w:hAnsi="Tahoma" w:cs="Tahoma"/>
          <w:sz w:val="20"/>
          <w:szCs w:val="20"/>
        </w:rPr>
        <w:t xml:space="preserve">  </w:t>
      </w:r>
      <w:r w:rsidR="00CB6ADA" w:rsidRPr="00875497">
        <w:rPr>
          <w:rFonts w:ascii="Tahoma" w:hAnsi="Tahoma" w:cs="Tahoma"/>
          <w:b/>
          <w:sz w:val="20"/>
          <w:szCs w:val="20"/>
        </w:rPr>
        <w:t>Контактн</w:t>
      </w:r>
      <w:r w:rsidR="00DC2F19" w:rsidRPr="00875497">
        <w:rPr>
          <w:rFonts w:ascii="Tahoma" w:hAnsi="Tahoma" w:cs="Tahoma"/>
          <w:b/>
          <w:sz w:val="20"/>
          <w:szCs w:val="20"/>
        </w:rPr>
        <w:t xml:space="preserve">ый телефон: </w:t>
      </w:r>
    </w:p>
    <w:p w14:paraId="7B5AF57F" w14:textId="29D4DD06" w:rsidR="004871C9" w:rsidRPr="00875497" w:rsidRDefault="00DC2F19" w:rsidP="00C839FD">
      <w:pPr>
        <w:autoSpaceDE w:val="0"/>
        <w:autoSpaceDN w:val="0"/>
        <w:adjustRightInd w:val="0"/>
        <w:ind w:left="142"/>
        <w:jc w:val="both"/>
        <w:outlineLvl w:val="0"/>
        <w:rPr>
          <w:rFonts w:ascii="Tahoma" w:hAnsi="Tahoma" w:cs="Tahoma"/>
          <w:b/>
          <w:sz w:val="20"/>
          <w:szCs w:val="20"/>
        </w:rPr>
      </w:pPr>
      <w:proofErr w:type="gramStart"/>
      <w:r w:rsidRPr="00875497">
        <w:rPr>
          <w:rFonts w:ascii="Tahoma" w:hAnsi="Tahoma" w:cs="Tahoma"/>
          <w:b/>
          <w:sz w:val="20"/>
          <w:szCs w:val="20"/>
        </w:rPr>
        <w:t>дом.</w:t>
      </w:r>
      <w:r w:rsidR="00C839FD" w:rsidRPr="00B94A6D">
        <w:rPr>
          <w:rFonts w:ascii="Tahoma" w:hAnsi="Tahoma" w:cs="Tahoma"/>
          <w:bCs/>
          <w:sz w:val="20"/>
          <w:szCs w:val="20"/>
        </w:rPr>
        <w:t>_</w:t>
      </w:r>
      <w:proofErr w:type="gramEnd"/>
      <w:r w:rsidR="00C839FD" w:rsidRPr="00B94A6D">
        <w:rPr>
          <w:rFonts w:ascii="Tahoma" w:hAnsi="Tahoma" w:cs="Tahoma"/>
          <w:bCs/>
          <w:sz w:val="20"/>
          <w:szCs w:val="20"/>
        </w:rPr>
        <w:t>________</w:t>
      </w:r>
      <w:r w:rsidR="00B94A6D" w:rsidRPr="00B94A6D">
        <w:rPr>
          <w:rFonts w:ascii="Tahoma" w:hAnsi="Tahoma" w:cs="Tahoma"/>
          <w:bCs/>
          <w:sz w:val="20"/>
          <w:szCs w:val="20"/>
        </w:rPr>
        <w:t>__</w:t>
      </w:r>
      <w:r w:rsidR="00C839FD" w:rsidRPr="00B94A6D">
        <w:rPr>
          <w:rFonts w:ascii="Tahoma" w:hAnsi="Tahoma" w:cs="Tahoma"/>
          <w:bCs/>
          <w:sz w:val="20"/>
          <w:szCs w:val="20"/>
        </w:rPr>
        <w:t>___________</w:t>
      </w:r>
      <w:r w:rsidR="00B94A6D">
        <w:rPr>
          <w:rFonts w:ascii="Tahoma" w:hAnsi="Tahoma" w:cs="Tahoma"/>
          <w:bCs/>
          <w:sz w:val="20"/>
          <w:szCs w:val="20"/>
        </w:rPr>
        <w:softHyphen/>
      </w:r>
      <w:r w:rsidR="00B94A6D">
        <w:rPr>
          <w:rFonts w:ascii="Tahoma" w:hAnsi="Tahoma" w:cs="Tahoma"/>
          <w:bCs/>
          <w:sz w:val="20"/>
          <w:szCs w:val="20"/>
        </w:rPr>
        <w:softHyphen/>
      </w:r>
      <w:r w:rsidR="00B94A6D">
        <w:rPr>
          <w:rFonts w:ascii="Tahoma" w:hAnsi="Tahoma" w:cs="Tahoma"/>
          <w:bCs/>
          <w:sz w:val="20"/>
          <w:szCs w:val="20"/>
        </w:rPr>
        <w:softHyphen/>
        <w:t>__</w:t>
      </w:r>
      <w:r w:rsidR="00B94A6D" w:rsidRPr="00B94A6D">
        <w:rPr>
          <w:rFonts w:ascii="Tahoma" w:hAnsi="Tahoma" w:cs="Tahoma"/>
          <w:bCs/>
          <w:sz w:val="20"/>
          <w:szCs w:val="20"/>
        </w:rPr>
        <w:t>__</w:t>
      </w:r>
      <w:r w:rsidR="00C839FD" w:rsidRPr="00B94A6D">
        <w:rPr>
          <w:rFonts w:ascii="Tahoma" w:hAnsi="Tahoma" w:cs="Tahoma"/>
          <w:bCs/>
          <w:sz w:val="20"/>
          <w:szCs w:val="20"/>
        </w:rPr>
        <w:t>_________________</w:t>
      </w:r>
      <w:r w:rsidR="00CB6ADA" w:rsidRPr="00B94A6D">
        <w:rPr>
          <w:rFonts w:ascii="Tahoma" w:hAnsi="Tahoma" w:cs="Tahoma"/>
          <w:bCs/>
          <w:sz w:val="20"/>
          <w:szCs w:val="20"/>
        </w:rPr>
        <w:t xml:space="preserve"> </w:t>
      </w:r>
      <w:r w:rsidRPr="00875497">
        <w:rPr>
          <w:rFonts w:ascii="Tahoma" w:hAnsi="Tahoma" w:cs="Tahoma"/>
          <w:b/>
          <w:sz w:val="20"/>
          <w:szCs w:val="20"/>
        </w:rPr>
        <w:t>моб.</w:t>
      </w:r>
      <w:r w:rsidR="00CB6ADA" w:rsidRPr="00B94A6D">
        <w:rPr>
          <w:rFonts w:ascii="Tahoma" w:hAnsi="Tahoma" w:cs="Tahoma"/>
          <w:bCs/>
          <w:sz w:val="20"/>
          <w:szCs w:val="20"/>
        </w:rPr>
        <w:t>________________</w:t>
      </w:r>
      <w:r w:rsidR="00B94A6D">
        <w:rPr>
          <w:rFonts w:ascii="Tahoma" w:hAnsi="Tahoma" w:cs="Tahoma"/>
          <w:bCs/>
          <w:sz w:val="20"/>
          <w:szCs w:val="20"/>
        </w:rPr>
        <w:t>______</w:t>
      </w:r>
      <w:r w:rsidR="00CB6ADA" w:rsidRPr="00B94A6D">
        <w:rPr>
          <w:rFonts w:ascii="Tahoma" w:hAnsi="Tahoma" w:cs="Tahoma"/>
          <w:bCs/>
          <w:sz w:val="20"/>
          <w:szCs w:val="20"/>
        </w:rPr>
        <w:t>______</w:t>
      </w:r>
      <w:r w:rsidR="00C839FD" w:rsidRPr="00B94A6D">
        <w:rPr>
          <w:rFonts w:ascii="Tahoma" w:hAnsi="Tahoma" w:cs="Tahoma"/>
          <w:bCs/>
          <w:sz w:val="20"/>
          <w:szCs w:val="20"/>
        </w:rPr>
        <w:t>_______________</w:t>
      </w:r>
    </w:p>
    <w:p w14:paraId="7FD6E75A" w14:textId="1A624472" w:rsidR="00D74C72" w:rsidRDefault="00CB6ADA" w:rsidP="00C839FD">
      <w:pPr>
        <w:autoSpaceDE w:val="0"/>
        <w:autoSpaceDN w:val="0"/>
        <w:adjustRightInd w:val="0"/>
        <w:ind w:left="180"/>
        <w:jc w:val="both"/>
        <w:outlineLvl w:val="0"/>
        <w:rPr>
          <w:rFonts w:ascii="Tahoma" w:hAnsi="Tahoma" w:cs="Tahoma"/>
          <w:sz w:val="20"/>
          <w:szCs w:val="20"/>
        </w:rPr>
      </w:pPr>
      <w:r w:rsidRPr="00875497">
        <w:rPr>
          <w:rFonts w:ascii="Tahoma" w:hAnsi="Tahoma" w:cs="Tahoma"/>
          <w:b/>
          <w:sz w:val="20"/>
          <w:szCs w:val="20"/>
        </w:rPr>
        <w:t>Адрес электронной почты</w:t>
      </w:r>
      <w:r w:rsidR="00263FE9" w:rsidRPr="00875497">
        <w:rPr>
          <w:rFonts w:ascii="Tahoma" w:hAnsi="Tahoma" w:cs="Tahoma"/>
          <w:b/>
          <w:sz w:val="20"/>
          <w:szCs w:val="20"/>
        </w:rPr>
        <w:t xml:space="preserve"> </w:t>
      </w:r>
      <w:r w:rsidR="00263FE9" w:rsidRPr="00875497">
        <w:rPr>
          <w:rFonts w:ascii="Tahoma" w:hAnsi="Tahoma" w:cs="Tahoma"/>
          <w:sz w:val="20"/>
          <w:szCs w:val="20"/>
        </w:rPr>
        <w:t>(при наличии)</w:t>
      </w:r>
      <w:r w:rsidR="00875497">
        <w:rPr>
          <w:rFonts w:ascii="Tahoma" w:hAnsi="Tahoma" w:cs="Tahoma"/>
          <w:sz w:val="20"/>
          <w:szCs w:val="20"/>
        </w:rPr>
        <w:t>:</w:t>
      </w:r>
    </w:p>
    <w:p w14:paraId="46E895B1" w14:textId="5585C878" w:rsidR="00C839FD" w:rsidRPr="00B94A6D" w:rsidRDefault="00C839FD" w:rsidP="00C839FD">
      <w:pPr>
        <w:autoSpaceDE w:val="0"/>
        <w:autoSpaceDN w:val="0"/>
        <w:adjustRightInd w:val="0"/>
        <w:ind w:left="180"/>
        <w:jc w:val="both"/>
        <w:outlineLvl w:val="0"/>
        <w:rPr>
          <w:rFonts w:ascii="Tahoma" w:hAnsi="Tahoma" w:cs="Tahoma"/>
          <w:bCs/>
          <w:sz w:val="20"/>
          <w:szCs w:val="20"/>
        </w:rPr>
      </w:pPr>
      <w:r w:rsidRPr="00B94A6D">
        <w:rPr>
          <w:rFonts w:ascii="Tahoma" w:hAnsi="Tahoma" w:cs="Tahoma"/>
          <w:bCs/>
          <w:sz w:val="20"/>
          <w:szCs w:val="20"/>
        </w:rPr>
        <w:t>____________________</w:t>
      </w:r>
      <w:r w:rsidR="00B94A6D">
        <w:rPr>
          <w:rFonts w:ascii="Tahoma" w:hAnsi="Tahoma" w:cs="Tahoma"/>
          <w:bCs/>
          <w:sz w:val="20"/>
          <w:szCs w:val="20"/>
        </w:rPr>
        <w:t>_______</w:t>
      </w:r>
      <w:r w:rsidRPr="00B94A6D">
        <w:rPr>
          <w:rFonts w:ascii="Tahoma" w:hAnsi="Tahoma" w:cs="Tahoma"/>
          <w:bCs/>
          <w:sz w:val="20"/>
          <w:szCs w:val="20"/>
        </w:rPr>
        <w:t>____________________</w:t>
      </w:r>
    </w:p>
    <w:p w14:paraId="52833FB0" w14:textId="102F1AE8" w:rsidR="00C839FD" w:rsidRDefault="00C839FD" w:rsidP="00D035DB">
      <w:pPr>
        <w:autoSpaceDE w:val="0"/>
        <w:autoSpaceDN w:val="0"/>
        <w:adjustRightInd w:val="0"/>
        <w:spacing w:line="192" w:lineRule="auto"/>
        <w:ind w:left="180"/>
        <w:jc w:val="both"/>
        <w:outlineLvl w:val="0"/>
        <w:rPr>
          <w:rFonts w:ascii="Tahoma" w:hAnsi="Tahoma" w:cs="Tahoma"/>
          <w:sz w:val="20"/>
          <w:szCs w:val="20"/>
        </w:rPr>
      </w:pPr>
    </w:p>
    <w:p w14:paraId="5EB4D0E9" w14:textId="77777777" w:rsidR="00D67C80" w:rsidRDefault="00D67C80">
      <w:pPr>
        <w:autoSpaceDE w:val="0"/>
        <w:autoSpaceDN w:val="0"/>
        <w:adjustRightInd w:val="0"/>
        <w:ind w:left="180"/>
        <w:jc w:val="both"/>
        <w:outlineLvl w:val="0"/>
        <w:rPr>
          <w:sz w:val="13"/>
          <w:szCs w:val="13"/>
        </w:rPr>
      </w:pPr>
    </w:p>
    <w:p w14:paraId="6C1F9858" w14:textId="0175E3CE" w:rsidR="00C839FD" w:rsidRDefault="00AA730E">
      <w:pPr>
        <w:autoSpaceDE w:val="0"/>
        <w:autoSpaceDN w:val="0"/>
        <w:adjustRightInd w:val="0"/>
        <w:ind w:left="180"/>
        <w:jc w:val="both"/>
        <w:outlineLvl w:val="0"/>
        <w:rPr>
          <w:sz w:val="13"/>
          <w:szCs w:val="13"/>
        </w:rPr>
      </w:pPr>
      <w:r>
        <w:rPr>
          <w:rFonts w:ascii="Tahoma" w:hAnsi="Tahoma" w:cs="Tahoma"/>
          <w:i/>
          <w:iCs/>
          <w:noProof/>
          <w:sz w:val="18"/>
          <w:szCs w:val="18"/>
        </w:rPr>
        <w:pict w14:anchorId="138898C6">
          <v:rect id="_x0000_s1033" style="position:absolute;left:0;text-align:left;margin-left:180.2pt;margin-top:1.5pt;width:86.35pt;height:26.45pt;z-index:251663360" strokeweight=".5pt"/>
        </w:pict>
      </w:r>
    </w:p>
    <w:p w14:paraId="78914AD9" w14:textId="720313A3" w:rsidR="00C839FD" w:rsidRDefault="00C839FD" w:rsidP="00C839FD">
      <w:pPr>
        <w:autoSpaceDE w:val="0"/>
        <w:autoSpaceDN w:val="0"/>
        <w:adjustRightInd w:val="0"/>
        <w:ind w:left="142"/>
        <w:jc w:val="both"/>
        <w:rPr>
          <w:sz w:val="13"/>
          <w:szCs w:val="13"/>
        </w:rPr>
      </w:pPr>
      <w:r w:rsidRPr="008A1A04">
        <w:rPr>
          <w:rFonts w:ascii="Tahoma" w:hAnsi="Tahoma" w:cs="Tahoma"/>
          <w:i/>
          <w:iCs/>
          <w:sz w:val="18"/>
          <w:szCs w:val="18"/>
        </w:rPr>
        <w:t>(подпись застрахованного лица)</w:t>
      </w:r>
    </w:p>
    <w:p w14:paraId="361B9FE6" w14:textId="77777777" w:rsidR="001B54B4" w:rsidRDefault="001B54B4" w:rsidP="00571288">
      <w:pPr>
        <w:autoSpaceDE w:val="0"/>
        <w:autoSpaceDN w:val="0"/>
        <w:adjustRightInd w:val="0"/>
        <w:jc w:val="both"/>
        <w:outlineLvl w:val="0"/>
        <w:rPr>
          <w:sz w:val="10"/>
          <w:szCs w:val="10"/>
        </w:rPr>
      </w:pPr>
    </w:p>
    <w:p w14:paraId="325B0F45" w14:textId="77777777" w:rsidR="005B0199" w:rsidRDefault="005B0199" w:rsidP="00316C5F">
      <w:pPr>
        <w:autoSpaceDE w:val="0"/>
        <w:autoSpaceDN w:val="0"/>
        <w:adjustRightInd w:val="0"/>
        <w:jc w:val="both"/>
        <w:outlineLvl w:val="0"/>
        <w:rPr>
          <w:sz w:val="10"/>
          <w:szCs w:val="10"/>
        </w:rPr>
      </w:pPr>
    </w:p>
    <w:p w14:paraId="57DF7284" w14:textId="581A9DA6" w:rsidR="00D67C80" w:rsidRDefault="0083181D" w:rsidP="00A97E23">
      <w:pPr>
        <w:pBdr>
          <w:bottom w:val="single" w:sz="4" w:space="1" w:color="auto"/>
        </w:pBdr>
        <w:autoSpaceDE w:val="0"/>
        <w:autoSpaceDN w:val="0"/>
        <w:adjustRightInd w:val="0"/>
        <w:jc w:val="both"/>
        <w:outlineLvl w:val="0"/>
        <w:rPr>
          <w:sz w:val="10"/>
          <w:szCs w:val="10"/>
        </w:rPr>
      </w:pPr>
      <w:r>
        <w:rPr>
          <w:sz w:val="10"/>
          <w:szCs w:val="10"/>
        </w:rPr>
        <w:t>_</w:t>
      </w:r>
    </w:p>
    <w:p w14:paraId="101ECEFC" w14:textId="08F75FAF" w:rsidR="00D67C80" w:rsidRDefault="00D67C80" w:rsidP="00A97E23">
      <w:pPr>
        <w:pBdr>
          <w:bottom w:val="single" w:sz="4" w:space="1" w:color="auto"/>
        </w:pBdr>
        <w:autoSpaceDE w:val="0"/>
        <w:autoSpaceDN w:val="0"/>
        <w:adjustRightInd w:val="0"/>
        <w:jc w:val="both"/>
        <w:outlineLvl w:val="0"/>
        <w:rPr>
          <w:sz w:val="10"/>
          <w:szCs w:val="10"/>
        </w:rPr>
      </w:pPr>
    </w:p>
    <w:p w14:paraId="151E70A7" w14:textId="4BD4735C" w:rsidR="00D67C80" w:rsidRDefault="00D67C80" w:rsidP="00A97E23">
      <w:pPr>
        <w:pBdr>
          <w:bottom w:val="single" w:sz="4" w:space="1" w:color="auto"/>
        </w:pBdr>
        <w:autoSpaceDE w:val="0"/>
        <w:autoSpaceDN w:val="0"/>
        <w:adjustRightInd w:val="0"/>
        <w:jc w:val="both"/>
        <w:outlineLvl w:val="0"/>
        <w:rPr>
          <w:sz w:val="10"/>
          <w:szCs w:val="10"/>
        </w:rPr>
      </w:pPr>
    </w:p>
    <w:p w14:paraId="305A6F35" w14:textId="1869157B" w:rsidR="00D67C80" w:rsidRDefault="00D67C80" w:rsidP="00A97E23">
      <w:pPr>
        <w:pBdr>
          <w:bottom w:val="single" w:sz="4" w:space="1" w:color="auto"/>
        </w:pBdr>
        <w:autoSpaceDE w:val="0"/>
        <w:autoSpaceDN w:val="0"/>
        <w:adjustRightInd w:val="0"/>
        <w:jc w:val="both"/>
        <w:outlineLvl w:val="0"/>
        <w:rPr>
          <w:sz w:val="10"/>
          <w:szCs w:val="10"/>
        </w:rPr>
      </w:pPr>
    </w:p>
    <w:p w14:paraId="1269BF44" w14:textId="7DDB544A" w:rsidR="00D67C80" w:rsidRDefault="00D67C80" w:rsidP="00A97E23">
      <w:pPr>
        <w:pBdr>
          <w:bottom w:val="single" w:sz="4" w:space="1" w:color="auto"/>
        </w:pBdr>
        <w:autoSpaceDE w:val="0"/>
        <w:autoSpaceDN w:val="0"/>
        <w:adjustRightInd w:val="0"/>
        <w:jc w:val="both"/>
        <w:outlineLvl w:val="0"/>
        <w:rPr>
          <w:sz w:val="10"/>
          <w:szCs w:val="10"/>
        </w:rPr>
      </w:pPr>
    </w:p>
    <w:p w14:paraId="623D8AC0" w14:textId="6E00C8EE" w:rsidR="00D67C80" w:rsidRDefault="00D67C80" w:rsidP="00A97E23">
      <w:pPr>
        <w:pBdr>
          <w:bottom w:val="single" w:sz="4" w:space="1" w:color="auto"/>
        </w:pBdr>
        <w:autoSpaceDE w:val="0"/>
        <w:autoSpaceDN w:val="0"/>
        <w:adjustRightInd w:val="0"/>
        <w:jc w:val="both"/>
        <w:outlineLvl w:val="0"/>
        <w:rPr>
          <w:sz w:val="10"/>
          <w:szCs w:val="10"/>
        </w:rPr>
      </w:pPr>
    </w:p>
    <w:p w14:paraId="2F2942DB" w14:textId="5CF690B7" w:rsidR="00D67C80" w:rsidRDefault="00D67C80" w:rsidP="00A97E23">
      <w:pPr>
        <w:pBdr>
          <w:bottom w:val="single" w:sz="4" w:space="1" w:color="auto"/>
        </w:pBdr>
        <w:autoSpaceDE w:val="0"/>
        <w:autoSpaceDN w:val="0"/>
        <w:adjustRightInd w:val="0"/>
        <w:jc w:val="both"/>
        <w:outlineLvl w:val="0"/>
        <w:rPr>
          <w:sz w:val="10"/>
          <w:szCs w:val="10"/>
        </w:rPr>
      </w:pPr>
    </w:p>
    <w:p w14:paraId="7A1AAF6B" w14:textId="6CC88E22" w:rsidR="00D67C80" w:rsidRDefault="00D67C80" w:rsidP="00A97E23">
      <w:pPr>
        <w:pBdr>
          <w:bottom w:val="single" w:sz="4" w:space="1" w:color="auto"/>
        </w:pBdr>
        <w:autoSpaceDE w:val="0"/>
        <w:autoSpaceDN w:val="0"/>
        <w:adjustRightInd w:val="0"/>
        <w:jc w:val="both"/>
        <w:outlineLvl w:val="0"/>
        <w:rPr>
          <w:sz w:val="10"/>
          <w:szCs w:val="10"/>
        </w:rPr>
      </w:pPr>
    </w:p>
    <w:p w14:paraId="6501AEB4" w14:textId="0C980F14" w:rsidR="00D67C80" w:rsidRDefault="00D67C80" w:rsidP="00A97E23">
      <w:pPr>
        <w:pBdr>
          <w:bottom w:val="single" w:sz="4" w:space="1" w:color="auto"/>
        </w:pBdr>
        <w:autoSpaceDE w:val="0"/>
        <w:autoSpaceDN w:val="0"/>
        <w:adjustRightInd w:val="0"/>
        <w:jc w:val="both"/>
        <w:outlineLvl w:val="0"/>
        <w:rPr>
          <w:sz w:val="10"/>
          <w:szCs w:val="10"/>
        </w:rPr>
      </w:pPr>
    </w:p>
    <w:p w14:paraId="40872405" w14:textId="687E7A21" w:rsidR="00D67C80" w:rsidRDefault="00D67C80" w:rsidP="00A97E23">
      <w:pPr>
        <w:pBdr>
          <w:bottom w:val="single" w:sz="4" w:space="1" w:color="auto"/>
        </w:pBdr>
        <w:autoSpaceDE w:val="0"/>
        <w:autoSpaceDN w:val="0"/>
        <w:adjustRightInd w:val="0"/>
        <w:jc w:val="both"/>
        <w:outlineLvl w:val="0"/>
        <w:rPr>
          <w:sz w:val="10"/>
          <w:szCs w:val="10"/>
        </w:rPr>
      </w:pPr>
    </w:p>
    <w:p w14:paraId="0B075CC3" w14:textId="347E6C79" w:rsidR="00526A20" w:rsidRDefault="00526A20" w:rsidP="00A97E23">
      <w:pPr>
        <w:pBdr>
          <w:bottom w:val="single" w:sz="4" w:space="1" w:color="auto"/>
        </w:pBdr>
        <w:autoSpaceDE w:val="0"/>
        <w:autoSpaceDN w:val="0"/>
        <w:adjustRightInd w:val="0"/>
        <w:jc w:val="both"/>
        <w:outlineLvl w:val="0"/>
        <w:rPr>
          <w:sz w:val="10"/>
          <w:szCs w:val="10"/>
        </w:rPr>
      </w:pPr>
    </w:p>
    <w:p w14:paraId="04A40801" w14:textId="23D3B3C1" w:rsidR="00526A20" w:rsidRDefault="00526A20" w:rsidP="00A97E23">
      <w:pPr>
        <w:pBdr>
          <w:bottom w:val="single" w:sz="4" w:space="1" w:color="auto"/>
        </w:pBdr>
        <w:autoSpaceDE w:val="0"/>
        <w:autoSpaceDN w:val="0"/>
        <w:adjustRightInd w:val="0"/>
        <w:jc w:val="both"/>
        <w:outlineLvl w:val="0"/>
        <w:rPr>
          <w:sz w:val="10"/>
          <w:szCs w:val="10"/>
        </w:rPr>
      </w:pPr>
    </w:p>
    <w:p w14:paraId="64EA16AD" w14:textId="77777777" w:rsidR="00526A20" w:rsidRDefault="00526A20" w:rsidP="00A97E23">
      <w:pPr>
        <w:pBdr>
          <w:bottom w:val="single" w:sz="4" w:space="1" w:color="auto"/>
        </w:pBdr>
        <w:autoSpaceDE w:val="0"/>
        <w:autoSpaceDN w:val="0"/>
        <w:adjustRightInd w:val="0"/>
        <w:jc w:val="both"/>
        <w:outlineLvl w:val="0"/>
        <w:rPr>
          <w:sz w:val="10"/>
          <w:szCs w:val="10"/>
        </w:rPr>
      </w:pPr>
    </w:p>
    <w:p w14:paraId="13C19387" w14:textId="77777777" w:rsidR="00D67C80" w:rsidRDefault="00D67C80" w:rsidP="00A97E23">
      <w:pPr>
        <w:pBdr>
          <w:bottom w:val="single" w:sz="4" w:space="1" w:color="auto"/>
        </w:pBdr>
        <w:autoSpaceDE w:val="0"/>
        <w:autoSpaceDN w:val="0"/>
        <w:adjustRightInd w:val="0"/>
        <w:jc w:val="both"/>
        <w:outlineLvl w:val="0"/>
        <w:rPr>
          <w:sz w:val="10"/>
          <w:szCs w:val="10"/>
        </w:rPr>
      </w:pPr>
    </w:p>
    <w:p w14:paraId="3D3CF192" w14:textId="77777777" w:rsidR="00D67C80" w:rsidRDefault="00D67C80" w:rsidP="00A97E23">
      <w:pPr>
        <w:pBdr>
          <w:bottom w:val="single" w:sz="4" w:space="1" w:color="auto"/>
        </w:pBdr>
        <w:autoSpaceDE w:val="0"/>
        <w:autoSpaceDN w:val="0"/>
        <w:adjustRightInd w:val="0"/>
        <w:jc w:val="both"/>
        <w:outlineLvl w:val="0"/>
        <w:rPr>
          <w:sz w:val="10"/>
          <w:szCs w:val="10"/>
        </w:rPr>
      </w:pPr>
    </w:p>
    <w:p w14:paraId="3255B131" w14:textId="77777777" w:rsidR="00D67C80" w:rsidRDefault="00D67C80" w:rsidP="00D035DB">
      <w:pPr>
        <w:autoSpaceDE w:val="0"/>
        <w:autoSpaceDN w:val="0"/>
        <w:adjustRightInd w:val="0"/>
        <w:spacing w:line="192" w:lineRule="auto"/>
        <w:ind w:left="180"/>
        <w:jc w:val="both"/>
        <w:outlineLvl w:val="0"/>
        <w:rPr>
          <w:rFonts w:ascii="Tahoma" w:hAnsi="Tahoma" w:cs="Tahoma"/>
          <w:i/>
          <w:iCs/>
          <w:sz w:val="16"/>
          <w:szCs w:val="16"/>
        </w:rPr>
      </w:pPr>
    </w:p>
    <w:p w14:paraId="49C22CED" w14:textId="77777777" w:rsidR="00D67C80" w:rsidRDefault="00D67C80" w:rsidP="00D035DB">
      <w:pPr>
        <w:autoSpaceDE w:val="0"/>
        <w:autoSpaceDN w:val="0"/>
        <w:adjustRightInd w:val="0"/>
        <w:spacing w:line="192" w:lineRule="auto"/>
        <w:ind w:left="180"/>
        <w:jc w:val="both"/>
        <w:outlineLvl w:val="0"/>
        <w:rPr>
          <w:rFonts w:ascii="Tahoma" w:hAnsi="Tahoma" w:cs="Tahoma"/>
          <w:i/>
          <w:iCs/>
          <w:sz w:val="16"/>
          <w:szCs w:val="16"/>
        </w:rPr>
      </w:pPr>
    </w:p>
    <w:p w14:paraId="104FDC64" w14:textId="6B76DB26" w:rsidR="00E53E9B" w:rsidRPr="00C839FD" w:rsidRDefault="001679B2" w:rsidP="00D035DB">
      <w:pPr>
        <w:autoSpaceDE w:val="0"/>
        <w:autoSpaceDN w:val="0"/>
        <w:adjustRightInd w:val="0"/>
        <w:spacing w:line="192" w:lineRule="auto"/>
        <w:ind w:left="180"/>
        <w:jc w:val="both"/>
        <w:outlineLvl w:val="0"/>
        <w:rPr>
          <w:rFonts w:ascii="Tahoma" w:hAnsi="Tahoma" w:cs="Tahoma"/>
          <w:i/>
          <w:iCs/>
          <w:sz w:val="16"/>
          <w:szCs w:val="16"/>
        </w:rPr>
      </w:pPr>
      <w:r w:rsidRPr="00C839FD">
        <w:rPr>
          <w:rFonts w:ascii="Tahoma" w:hAnsi="Tahoma" w:cs="Tahoma"/>
          <w:i/>
          <w:iCs/>
          <w:sz w:val="16"/>
          <w:szCs w:val="16"/>
        </w:rPr>
        <w:t>&lt;1</w:t>
      </w:r>
      <w:r w:rsidR="000660A8" w:rsidRPr="00C839FD">
        <w:rPr>
          <w:rFonts w:ascii="Tahoma" w:hAnsi="Tahoma" w:cs="Tahoma"/>
          <w:i/>
          <w:iCs/>
          <w:sz w:val="16"/>
          <w:szCs w:val="16"/>
        </w:rPr>
        <w:t xml:space="preserve">&gt; </w:t>
      </w:r>
      <w:r w:rsidR="00B361B7" w:rsidRPr="00C839FD">
        <w:rPr>
          <w:rFonts w:ascii="Tahoma" w:hAnsi="Tahoma" w:cs="Tahoma"/>
          <w:i/>
          <w:iCs/>
          <w:sz w:val="16"/>
          <w:szCs w:val="16"/>
        </w:rPr>
        <w:t>Собрание законодательства Российской Федерации, 1998, № 19, ст. 2071; 2018, № 32, ст. 5115.</w:t>
      </w:r>
    </w:p>
    <w:p w14:paraId="62C698BB" w14:textId="77777777" w:rsidR="00E53E9B" w:rsidRPr="00C839FD" w:rsidRDefault="000660A8" w:rsidP="00D035DB">
      <w:pPr>
        <w:autoSpaceDE w:val="0"/>
        <w:autoSpaceDN w:val="0"/>
        <w:adjustRightInd w:val="0"/>
        <w:spacing w:line="192" w:lineRule="auto"/>
        <w:ind w:left="180"/>
        <w:jc w:val="both"/>
        <w:outlineLvl w:val="0"/>
        <w:rPr>
          <w:rFonts w:ascii="Tahoma" w:hAnsi="Tahoma" w:cs="Tahoma"/>
          <w:i/>
          <w:iCs/>
          <w:sz w:val="16"/>
          <w:szCs w:val="16"/>
        </w:rPr>
      </w:pPr>
      <w:r w:rsidRPr="00C839FD">
        <w:rPr>
          <w:rFonts w:ascii="Tahoma" w:hAnsi="Tahoma" w:cs="Tahoma"/>
          <w:i/>
          <w:iCs/>
          <w:sz w:val="16"/>
          <w:szCs w:val="16"/>
        </w:rPr>
        <w:t>&lt;2</w:t>
      </w:r>
      <w:proofErr w:type="gramStart"/>
      <w:r w:rsidRPr="00C839FD">
        <w:rPr>
          <w:rFonts w:ascii="Tahoma" w:hAnsi="Tahoma" w:cs="Tahoma"/>
          <w:i/>
          <w:iCs/>
          <w:sz w:val="16"/>
          <w:szCs w:val="16"/>
        </w:rPr>
        <w:t>&gt;</w:t>
      </w:r>
      <w:r w:rsidR="00B361B7" w:rsidRPr="00C839FD" w:rsidDel="00B361B7">
        <w:rPr>
          <w:rFonts w:ascii="Tahoma" w:hAnsi="Tahoma" w:cs="Tahoma"/>
          <w:i/>
          <w:iCs/>
          <w:sz w:val="16"/>
          <w:szCs w:val="16"/>
        </w:rPr>
        <w:t xml:space="preserve"> </w:t>
      </w:r>
      <w:r w:rsidR="00B361B7" w:rsidRPr="00C839FD">
        <w:rPr>
          <w:rFonts w:ascii="Tahoma" w:hAnsi="Tahoma" w:cs="Tahoma"/>
          <w:i/>
          <w:iCs/>
          <w:sz w:val="16"/>
          <w:szCs w:val="16"/>
        </w:rPr>
        <w:t xml:space="preserve"> Собрание</w:t>
      </w:r>
      <w:proofErr w:type="gramEnd"/>
      <w:r w:rsidR="00B361B7" w:rsidRPr="00C839FD">
        <w:rPr>
          <w:rFonts w:ascii="Tahoma" w:hAnsi="Tahoma" w:cs="Tahoma"/>
          <w:i/>
          <w:iCs/>
          <w:sz w:val="16"/>
          <w:szCs w:val="16"/>
        </w:rPr>
        <w:t xml:space="preserve"> законодательства Российской Федерации, 2013, № 52, ст. 6989; 2018, № 41, ст. 6190.</w:t>
      </w:r>
    </w:p>
    <w:p w14:paraId="77DE24CF" w14:textId="77777777" w:rsidR="00E53E9B" w:rsidRPr="00C839FD" w:rsidRDefault="000660A8" w:rsidP="00D035DB">
      <w:pPr>
        <w:autoSpaceDE w:val="0"/>
        <w:autoSpaceDN w:val="0"/>
        <w:adjustRightInd w:val="0"/>
        <w:spacing w:line="192" w:lineRule="auto"/>
        <w:ind w:left="180"/>
        <w:jc w:val="both"/>
        <w:outlineLvl w:val="0"/>
        <w:rPr>
          <w:rFonts w:ascii="Tahoma" w:hAnsi="Tahoma" w:cs="Tahoma"/>
          <w:i/>
          <w:iCs/>
          <w:sz w:val="16"/>
          <w:szCs w:val="16"/>
        </w:rPr>
      </w:pPr>
      <w:r w:rsidRPr="00C839FD">
        <w:rPr>
          <w:rFonts w:ascii="Tahoma" w:hAnsi="Tahoma" w:cs="Tahoma"/>
          <w:i/>
          <w:iCs/>
          <w:sz w:val="16"/>
          <w:szCs w:val="16"/>
        </w:rPr>
        <w:t xml:space="preserve">&lt;3&gt; </w:t>
      </w:r>
      <w:r w:rsidR="00B361B7" w:rsidRPr="00C839FD">
        <w:rPr>
          <w:rFonts w:ascii="Tahoma" w:hAnsi="Tahoma" w:cs="Tahoma"/>
          <w:i/>
          <w:iCs/>
          <w:sz w:val="16"/>
          <w:szCs w:val="16"/>
        </w:rPr>
        <w:t>Собрание законодательства Российской Федерации, 2011, № 49, ст. 7038; 2018, № 41, ст. 6190.</w:t>
      </w:r>
    </w:p>
    <w:p w14:paraId="2037021A" w14:textId="77777777" w:rsidR="000660A8" w:rsidRPr="00C839FD" w:rsidRDefault="000660A8" w:rsidP="00D035DB">
      <w:pPr>
        <w:autoSpaceDE w:val="0"/>
        <w:autoSpaceDN w:val="0"/>
        <w:adjustRightInd w:val="0"/>
        <w:spacing w:line="192" w:lineRule="auto"/>
        <w:ind w:left="180"/>
        <w:jc w:val="both"/>
        <w:outlineLvl w:val="0"/>
        <w:rPr>
          <w:rFonts w:ascii="Tahoma" w:hAnsi="Tahoma" w:cs="Tahoma"/>
          <w:i/>
          <w:iCs/>
          <w:sz w:val="16"/>
          <w:szCs w:val="16"/>
        </w:rPr>
      </w:pPr>
      <w:r w:rsidRPr="00C839FD">
        <w:rPr>
          <w:rFonts w:ascii="Tahoma" w:hAnsi="Tahoma" w:cs="Tahoma"/>
          <w:i/>
          <w:iCs/>
          <w:sz w:val="16"/>
          <w:szCs w:val="16"/>
        </w:rPr>
        <w:t xml:space="preserve">&lt;4&gt; </w:t>
      </w:r>
      <w:r w:rsidR="00B361B7" w:rsidRPr="00C839FD">
        <w:rPr>
          <w:rFonts w:ascii="Tahoma" w:hAnsi="Tahoma" w:cs="Tahoma"/>
          <w:i/>
          <w:iCs/>
          <w:sz w:val="16"/>
          <w:szCs w:val="16"/>
        </w:rPr>
        <w:t>Собрание законодательства Российской Федерации, 2013, № 52, ст. 6987; 2018, № 32, ст.5115.</w:t>
      </w:r>
    </w:p>
    <w:p w14:paraId="79585E4F" w14:textId="77777777" w:rsidR="00220D0E" w:rsidRPr="00C839FD" w:rsidRDefault="00B361B7" w:rsidP="00D035DB">
      <w:pPr>
        <w:autoSpaceDE w:val="0"/>
        <w:autoSpaceDN w:val="0"/>
        <w:adjustRightInd w:val="0"/>
        <w:spacing w:line="192" w:lineRule="auto"/>
        <w:ind w:left="180"/>
        <w:jc w:val="both"/>
        <w:outlineLvl w:val="0"/>
        <w:rPr>
          <w:rFonts w:ascii="Tahoma" w:hAnsi="Tahoma" w:cs="Tahoma"/>
          <w:i/>
          <w:iCs/>
          <w:sz w:val="16"/>
          <w:szCs w:val="16"/>
        </w:rPr>
      </w:pPr>
      <w:r w:rsidRPr="00C839FD">
        <w:rPr>
          <w:rFonts w:ascii="Tahoma" w:hAnsi="Tahoma" w:cs="Tahoma"/>
          <w:i/>
          <w:iCs/>
          <w:sz w:val="16"/>
          <w:szCs w:val="16"/>
        </w:rPr>
        <w:t xml:space="preserve">&lt;5&gt; </w:t>
      </w:r>
      <w:r w:rsidR="00987B3C" w:rsidRPr="00C839FD">
        <w:rPr>
          <w:rFonts w:ascii="Tahoma" w:hAnsi="Tahoma" w:cs="Tahoma"/>
          <w:i/>
          <w:iCs/>
          <w:sz w:val="16"/>
          <w:szCs w:val="16"/>
        </w:rPr>
        <w:t xml:space="preserve">Собрание законодательства Российской Федерации, 2013, № 52, ст. 6965; 2019, № 10, ст. 895. </w:t>
      </w:r>
    </w:p>
    <w:p w14:paraId="4E26E5C0" w14:textId="77777777" w:rsidR="00987B3C" w:rsidRPr="00C839FD" w:rsidRDefault="00987B3C" w:rsidP="00D035DB">
      <w:pPr>
        <w:autoSpaceDE w:val="0"/>
        <w:autoSpaceDN w:val="0"/>
        <w:adjustRightInd w:val="0"/>
        <w:spacing w:line="192" w:lineRule="auto"/>
        <w:ind w:firstLine="181"/>
        <w:jc w:val="both"/>
        <w:rPr>
          <w:rFonts w:ascii="Tahoma" w:hAnsi="Tahoma" w:cs="Tahoma"/>
          <w:i/>
          <w:iCs/>
          <w:sz w:val="16"/>
          <w:szCs w:val="16"/>
        </w:rPr>
      </w:pPr>
      <w:r w:rsidRPr="00C839FD">
        <w:rPr>
          <w:rFonts w:ascii="Tahoma" w:hAnsi="Tahoma" w:cs="Tahoma"/>
          <w:i/>
          <w:iCs/>
          <w:sz w:val="16"/>
          <w:szCs w:val="16"/>
        </w:rPr>
        <w:t xml:space="preserve">&lt;6&gt; Пункт заполняется по решению застрахованного лица. </w:t>
      </w:r>
    </w:p>
    <w:p w14:paraId="4548C3B4" w14:textId="77777777" w:rsidR="00987B3C" w:rsidRPr="00C839FD" w:rsidRDefault="00987B3C" w:rsidP="00AA730E">
      <w:pPr>
        <w:autoSpaceDE w:val="0"/>
        <w:autoSpaceDN w:val="0"/>
        <w:adjustRightInd w:val="0"/>
        <w:spacing w:line="192" w:lineRule="auto"/>
        <w:ind w:left="180"/>
        <w:jc w:val="both"/>
        <w:outlineLvl w:val="0"/>
        <w:rPr>
          <w:rFonts w:ascii="Tahoma" w:hAnsi="Tahoma" w:cs="Tahoma"/>
          <w:i/>
          <w:iCs/>
          <w:sz w:val="16"/>
          <w:szCs w:val="16"/>
        </w:rPr>
      </w:pPr>
      <w:r w:rsidRPr="00C839FD">
        <w:rPr>
          <w:rFonts w:ascii="Tahoma" w:hAnsi="Tahoma" w:cs="Tahoma"/>
          <w:i/>
          <w:iCs/>
          <w:sz w:val="16"/>
          <w:szCs w:val="16"/>
        </w:rPr>
        <w:t>&lt;7</w:t>
      </w:r>
      <w:proofErr w:type="gramStart"/>
      <w:r w:rsidRPr="00C839FD">
        <w:rPr>
          <w:rFonts w:ascii="Tahoma" w:hAnsi="Tahoma" w:cs="Tahoma"/>
          <w:i/>
          <w:iCs/>
          <w:sz w:val="16"/>
          <w:szCs w:val="16"/>
        </w:rPr>
        <w:t xml:space="preserve">&gt; </w:t>
      </w:r>
      <w:r w:rsidRPr="00C839FD">
        <w:rPr>
          <w:rFonts w:ascii="Tahoma" w:hAnsi="Tahoma" w:cs="Tahoma"/>
          <w:i/>
          <w:iCs/>
          <w:sz w:val="16"/>
          <w:szCs w:val="16"/>
          <w:vertAlign w:val="superscript"/>
        </w:rPr>
        <w:t xml:space="preserve"> </w:t>
      </w:r>
      <w:r w:rsidRPr="00C839FD">
        <w:rPr>
          <w:rFonts w:ascii="Tahoma" w:hAnsi="Tahoma" w:cs="Tahoma"/>
          <w:i/>
          <w:iCs/>
          <w:sz w:val="16"/>
          <w:szCs w:val="16"/>
        </w:rPr>
        <w:t>Собрание</w:t>
      </w:r>
      <w:proofErr w:type="gramEnd"/>
      <w:r w:rsidRPr="00C839FD">
        <w:rPr>
          <w:rFonts w:ascii="Tahoma" w:hAnsi="Tahoma" w:cs="Tahoma"/>
          <w:i/>
          <w:iCs/>
          <w:sz w:val="16"/>
          <w:szCs w:val="16"/>
        </w:rPr>
        <w:t xml:space="preserve"> законодательства Российской Федерации, 2014, № 32, ст. 4483; 2015, № 6, ст. 975.</w:t>
      </w:r>
    </w:p>
    <w:sectPr w:rsidR="00987B3C" w:rsidRPr="00C839FD" w:rsidSect="005B1316">
      <w:type w:val="continuous"/>
      <w:pgSz w:w="11906" w:h="16840"/>
      <w:pgMar w:top="180" w:right="386" w:bottom="510" w:left="540" w:header="180" w:footer="256" w:gutter="0"/>
      <w:pgNumType w:start="1"/>
      <w:cols w:num="2" w:space="284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B89D2" w14:textId="77777777" w:rsidR="00D5512C" w:rsidRDefault="00D5512C">
      <w:r>
        <w:separator/>
      </w:r>
    </w:p>
  </w:endnote>
  <w:endnote w:type="continuationSeparator" w:id="0">
    <w:p w14:paraId="1E50AEA4" w14:textId="77777777" w:rsidR="00D5512C" w:rsidRDefault="00D5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A692D" w14:textId="627A764B" w:rsidR="00457291" w:rsidRPr="008A1A04" w:rsidRDefault="00457291">
    <w:pPr>
      <w:pStyle w:val="a9"/>
      <w:rPr>
        <w:rFonts w:ascii="Tahoma" w:hAnsi="Tahoma" w:cs="Tahoma"/>
        <w:sz w:val="14"/>
        <w:szCs w:val="14"/>
      </w:rPr>
    </w:pPr>
    <w:r w:rsidRPr="008A1A04">
      <w:rPr>
        <w:rStyle w:val="a8"/>
        <w:rFonts w:ascii="Tahoma" w:hAnsi="Tahoma" w:cs="Tahoma"/>
        <w:i/>
        <w:sz w:val="14"/>
        <w:szCs w:val="14"/>
      </w:rPr>
      <w:t xml:space="preserve">АО «Национальный </w:t>
    </w:r>
    <w:proofErr w:type="gramStart"/>
    <w:r w:rsidRPr="008A1A04">
      <w:rPr>
        <w:rStyle w:val="a8"/>
        <w:rFonts w:ascii="Tahoma" w:hAnsi="Tahoma" w:cs="Tahoma"/>
        <w:i/>
        <w:sz w:val="14"/>
        <w:szCs w:val="14"/>
      </w:rPr>
      <w:t xml:space="preserve">НПФ»   </w:t>
    </w:r>
    <w:proofErr w:type="gramEnd"/>
    <w:r w:rsidRPr="008A1A04">
      <w:rPr>
        <w:rStyle w:val="a8"/>
        <w:rFonts w:ascii="Tahoma" w:hAnsi="Tahoma" w:cs="Tahoma"/>
        <w:i/>
        <w:sz w:val="14"/>
        <w:szCs w:val="14"/>
      </w:rPr>
      <w:t xml:space="preserve"> </w:t>
    </w:r>
    <w:r w:rsidRPr="008A1A04">
      <w:rPr>
        <w:rFonts w:ascii="Tahoma" w:hAnsi="Tahoma" w:cs="Tahoma"/>
        <w:i/>
        <w:sz w:val="14"/>
        <w:szCs w:val="14"/>
      </w:rPr>
      <w:t xml:space="preserve">            </w:t>
    </w:r>
    <w:r w:rsidRPr="008A1A04">
      <w:rPr>
        <w:rStyle w:val="a8"/>
        <w:rFonts w:ascii="Tahoma" w:hAnsi="Tahoma" w:cs="Tahoma"/>
        <w:i/>
        <w:sz w:val="14"/>
        <w:szCs w:val="14"/>
      </w:rPr>
      <w:t xml:space="preserve">                                      </w:t>
    </w:r>
    <w:r w:rsidR="008A1A04" w:rsidRPr="008A1A04">
      <w:rPr>
        <w:rStyle w:val="a8"/>
        <w:rFonts w:ascii="Tahoma" w:hAnsi="Tahoma" w:cs="Tahoma"/>
        <w:i/>
        <w:sz w:val="14"/>
        <w:szCs w:val="14"/>
      </w:rPr>
      <w:t xml:space="preserve">    </w:t>
    </w:r>
    <w:r w:rsidRPr="008A1A04">
      <w:rPr>
        <w:rStyle w:val="a8"/>
        <w:rFonts w:ascii="Tahoma" w:hAnsi="Tahoma" w:cs="Tahoma"/>
        <w:i/>
        <w:sz w:val="14"/>
        <w:szCs w:val="14"/>
      </w:rPr>
      <w:t xml:space="preserve">                                                                               </w:t>
    </w:r>
    <w:r w:rsidRPr="008A1A04">
      <w:rPr>
        <w:rFonts w:ascii="Tahoma" w:hAnsi="Tahoma" w:cs="Tahoma"/>
        <w:i/>
        <w:sz w:val="14"/>
        <w:szCs w:val="14"/>
      </w:rPr>
      <w:t>Федеральный телефонный номер 8-800-555-999-1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C7F3" w14:textId="77777777" w:rsidR="00457291" w:rsidRPr="002679B0" w:rsidRDefault="00457291" w:rsidP="002679B0">
    <w:pPr>
      <w:pStyle w:val="a9"/>
      <w:rPr>
        <w:sz w:val="12"/>
        <w:szCs w:val="12"/>
      </w:rPr>
    </w:pPr>
    <w:r w:rsidRPr="00CB6ADA">
      <w:rPr>
        <w:rStyle w:val="a8"/>
        <w:i/>
        <w:sz w:val="12"/>
        <w:szCs w:val="12"/>
      </w:rPr>
      <w:t xml:space="preserve">АО «Национальный </w:t>
    </w:r>
    <w:proofErr w:type="gramStart"/>
    <w:r w:rsidRPr="00CB6ADA">
      <w:rPr>
        <w:rStyle w:val="a8"/>
        <w:i/>
        <w:sz w:val="12"/>
        <w:szCs w:val="12"/>
      </w:rPr>
      <w:t>НПФ»</w:t>
    </w:r>
    <w:r>
      <w:rPr>
        <w:rStyle w:val="a8"/>
        <w:i/>
        <w:sz w:val="12"/>
        <w:szCs w:val="12"/>
      </w:rPr>
      <w:t xml:space="preserve">   </w:t>
    </w:r>
    <w:proofErr w:type="gramEnd"/>
    <w:r>
      <w:rPr>
        <w:rStyle w:val="a8"/>
        <w:i/>
        <w:sz w:val="12"/>
        <w:szCs w:val="12"/>
      </w:rPr>
      <w:t xml:space="preserve">                                         </w:t>
    </w:r>
    <w:r w:rsidRPr="00CB6ADA">
      <w:rPr>
        <w:i/>
        <w:sz w:val="12"/>
        <w:szCs w:val="12"/>
      </w:rPr>
      <w:t>Федеральный телефонный номер 8-800-555-999-1</w:t>
    </w:r>
    <w:r>
      <w:rPr>
        <w:i/>
        <w:sz w:val="12"/>
        <w:szCs w:val="12"/>
      </w:rPr>
      <w:tab/>
      <w:t xml:space="preserve">                  </w:t>
    </w:r>
    <w:r w:rsidRPr="002679B0">
      <w:rPr>
        <w:rStyle w:val="a8"/>
        <w:i/>
        <w:sz w:val="12"/>
        <w:szCs w:val="12"/>
      </w:rPr>
      <w:t>АО «Национальный НПФ»</w:t>
    </w:r>
    <w:r>
      <w:rPr>
        <w:rStyle w:val="a8"/>
        <w:i/>
        <w:sz w:val="12"/>
        <w:szCs w:val="12"/>
      </w:rPr>
      <w:t xml:space="preserve">                                          </w:t>
    </w:r>
    <w:r w:rsidRPr="002679B0">
      <w:rPr>
        <w:i/>
        <w:sz w:val="12"/>
        <w:szCs w:val="12"/>
      </w:rPr>
      <w:t>Федеральный телефонный номер 8-800-555-999-1</w:t>
    </w:r>
  </w:p>
  <w:p w14:paraId="072F8FF2" w14:textId="77777777" w:rsidR="00457291" w:rsidRDefault="00457291">
    <w:pPr>
      <w:pStyle w:val="a9"/>
      <w:tabs>
        <w:tab w:val="clear" w:pos="9355"/>
        <w:tab w:val="left" w:pos="6390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CA8D" w14:textId="77777777" w:rsidR="00D5512C" w:rsidRDefault="00D5512C">
      <w:r>
        <w:separator/>
      </w:r>
    </w:p>
  </w:footnote>
  <w:footnote w:type="continuationSeparator" w:id="0">
    <w:p w14:paraId="798759AF" w14:textId="77777777" w:rsidR="00D5512C" w:rsidRDefault="00D55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1EDD" w14:textId="77777777" w:rsidR="00457291" w:rsidRDefault="00DA7277" w:rsidP="00DF683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57291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295C70C" w14:textId="77777777" w:rsidR="00457291" w:rsidRDefault="00457291" w:rsidP="003F5B81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2DAC" w14:textId="77777777" w:rsidR="00457291" w:rsidRPr="002679B0" w:rsidRDefault="00457291" w:rsidP="003F5B81">
    <w:pPr>
      <w:pStyle w:val="a6"/>
      <w:ind w:right="360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558855"/>
      <w:docPartObj>
        <w:docPartGallery w:val="Page Numbers (Top of Page)"/>
        <w:docPartUnique/>
      </w:docPartObj>
    </w:sdtPr>
    <w:sdtEndPr/>
    <w:sdtContent>
      <w:p w14:paraId="429889CC" w14:textId="77777777" w:rsidR="00457291" w:rsidRDefault="0040581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2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EB39B6" w14:textId="77777777" w:rsidR="00457291" w:rsidRDefault="004572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0339"/>
    <w:multiLevelType w:val="hybridMultilevel"/>
    <w:tmpl w:val="C4F6C36A"/>
    <w:lvl w:ilvl="0" w:tplc="5D808D2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33C1474"/>
    <w:multiLevelType w:val="hybridMultilevel"/>
    <w:tmpl w:val="79ECC75C"/>
    <w:lvl w:ilvl="0" w:tplc="90A0F1F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2C633CE"/>
    <w:multiLevelType w:val="hybridMultilevel"/>
    <w:tmpl w:val="57AE1306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5590283"/>
    <w:multiLevelType w:val="hybridMultilevel"/>
    <w:tmpl w:val="1004B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E77FB"/>
    <w:multiLevelType w:val="hybridMultilevel"/>
    <w:tmpl w:val="50540A38"/>
    <w:lvl w:ilvl="0" w:tplc="8092C4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16C27"/>
    <w:multiLevelType w:val="hybridMultilevel"/>
    <w:tmpl w:val="B1021AFA"/>
    <w:lvl w:ilvl="0" w:tplc="8092C406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56F0C"/>
    <w:multiLevelType w:val="multilevel"/>
    <w:tmpl w:val="D9985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08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0BF"/>
    <w:rsid w:val="00002E44"/>
    <w:rsid w:val="00007299"/>
    <w:rsid w:val="00007BC7"/>
    <w:rsid w:val="00010595"/>
    <w:rsid w:val="00013E43"/>
    <w:rsid w:val="000143CE"/>
    <w:rsid w:val="00015C3E"/>
    <w:rsid w:val="00015DCB"/>
    <w:rsid w:val="0002381A"/>
    <w:rsid w:val="00030F15"/>
    <w:rsid w:val="000331EE"/>
    <w:rsid w:val="00043FEA"/>
    <w:rsid w:val="00062618"/>
    <w:rsid w:val="0006546E"/>
    <w:rsid w:val="000660A8"/>
    <w:rsid w:val="00070AD6"/>
    <w:rsid w:val="000737AA"/>
    <w:rsid w:val="00073952"/>
    <w:rsid w:val="00073AB7"/>
    <w:rsid w:val="00075006"/>
    <w:rsid w:val="00077AC7"/>
    <w:rsid w:val="0008249C"/>
    <w:rsid w:val="000853BA"/>
    <w:rsid w:val="00090063"/>
    <w:rsid w:val="00092309"/>
    <w:rsid w:val="00094B24"/>
    <w:rsid w:val="000A2004"/>
    <w:rsid w:val="000A3998"/>
    <w:rsid w:val="000A7CB7"/>
    <w:rsid w:val="000B26B4"/>
    <w:rsid w:val="000B4ADF"/>
    <w:rsid w:val="000B4D99"/>
    <w:rsid w:val="000C1936"/>
    <w:rsid w:val="000C4750"/>
    <w:rsid w:val="000C6817"/>
    <w:rsid w:val="000C7D46"/>
    <w:rsid w:val="000D4A99"/>
    <w:rsid w:val="000E68D4"/>
    <w:rsid w:val="000F18C5"/>
    <w:rsid w:val="00100DEA"/>
    <w:rsid w:val="001012E8"/>
    <w:rsid w:val="0010291B"/>
    <w:rsid w:val="0010295C"/>
    <w:rsid w:val="00103D97"/>
    <w:rsid w:val="00110069"/>
    <w:rsid w:val="00111472"/>
    <w:rsid w:val="00112911"/>
    <w:rsid w:val="00113118"/>
    <w:rsid w:val="00114981"/>
    <w:rsid w:val="001162EB"/>
    <w:rsid w:val="00116D4F"/>
    <w:rsid w:val="0011722B"/>
    <w:rsid w:val="001178C8"/>
    <w:rsid w:val="001216E2"/>
    <w:rsid w:val="001252F0"/>
    <w:rsid w:val="00125698"/>
    <w:rsid w:val="00126338"/>
    <w:rsid w:val="0012677A"/>
    <w:rsid w:val="00130BEE"/>
    <w:rsid w:val="00135E0D"/>
    <w:rsid w:val="00137F3C"/>
    <w:rsid w:val="001412A3"/>
    <w:rsid w:val="0014282D"/>
    <w:rsid w:val="00143297"/>
    <w:rsid w:val="001436B3"/>
    <w:rsid w:val="001465A1"/>
    <w:rsid w:val="00146DDF"/>
    <w:rsid w:val="00154F5F"/>
    <w:rsid w:val="001576BC"/>
    <w:rsid w:val="00164F59"/>
    <w:rsid w:val="00166AAB"/>
    <w:rsid w:val="00167430"/>
    <w:rsid w:val="001679B2"/>
    <w:rsid w:val="00171914"/>
    <w:rsid w:val="0017456B"/>
    <w:rsid w:val="0017506A"/>
    <w:rsid w:val="00176A74"/>
    <w:rsid w:val="00181F62"/>
    <w:rsid w:val="00183A01"/>
    <w:rsid w:val="0018624D"/>
    <w:rsid w:val="001865E4"/>
    <w:rsid w:val="00187A24"/>
    <w:rsid w:val="001901B3"/>
    <w:rsid w:val="001905E3"/>
    <w:rsid w:val="001A3B25"/>
    <w:rsid w:val="001A4C8D"/>
    <w:rsid w:val="001B2472"/>
    <w:rsid w:val="001B387D"/>
    <w:rsid w:val="001B54B4"/>
    <w:rsid w:val="001C1902"/>
    <w:rsid w:val="001C2820"/>
    <w:rsid w:val="001C493E"/>
    <w:rsid w:val="001C692B"/>
    <w:rsid w:val="001D32EE"/>
    <w:rsid w:val="001E201E"/>
    <w:rsid w:val="001E2406"/>
    <w:rsid w:val="001E3DCE"/>
    <w:rsid w:val="001E7B72"/>
    <w:rsid w:val="001F2C3F"/>
    <w:rsid w:val="001F2EEE"/>
    <w:rsid w:val="00211ABA"/>
    <w:rsid w:val="00216AE2"/>
    <w:rsid w:val="00220997"/>
    <w:rsid w:val="00220D0E"/>
    <w:rsid w:val="00222000"/>
    <w:rsid w:val="00224A52"/>
    <w:rsid w:val="002323FA"/>
    <w:rsid w:val="00235249"/>
    <w:rsid w:val="00247351"/>
    <w:rsid w:val="002473A7"/>
    <w:rsid w:val="00247B4F"/>
    <w:rsid w:val="00254061"/>
    <w:rsid w:val="002618DF"/>
    <w:rsid w:val="00263FE9"/>
    <w:rsid w:val="00264CEE"/>
    <w:rsid w:val="002679B0"/>
    <w:rsid w:val="00274108"/>
    <w:rsid w:val="00275912"/>
    <w:rsid w:val="00275ADD"/>
    <w:rsid w:val="00276201"/>
    <w:rsid w:val="00280959"/>
    <w:rsid w:val="00281578"/>
    <w:rsid w:val="00284841"/>
    <w:rsid w:val="00292488"/>
    <w:rsid w:val="002A0F54"/>
    <w:rsid w:val="002A351B"/>
    <w:rsid w:val="002A6736"/>
    <w:rsid w:val="002B06E3"/>
    <w:rsid w:val="002B12FA"/>
    <w:rsid w:val="002B183D"/>
    <w:rsid w:val="002B3337"/>
    <w:rsid w:val="002B66E3"/>
    <w:rsid w:val="002C5153"/>
    <w:rsid w:val="002D019A"/>
    <w:rsid w:val="002D2617"/>
    <w:rsid w:val="002D72FD"/>
    <w:rsid w:val="002E0A6E"/>
    <w:rsid w:val="002E661E"/>
    <w:rsid w:val="002E7F3D"/>
    <w:rsid w:val="002F2892"/>
    <w:rsid w:val="002F2CDA"/>
    <w:rsid w:val="002F6E79"/>
    <w:rsid w:val="003000D7"/>
    <w:rsid w:val="00301BC7"/>
    <w:rsid w:val="00302278"/>
    <w:rsid w:val="003060B9"/>
    <w:rsid w:val="00310308"/>
    <w:rsid w:val="0031239B"/>
    <w:rsid w:val="00316C5F"/>
    <w:rsid w:val="00321BC5"/>
    <w:rsid w:val="0032513B"/>
    <w:rsid w:val="0034174D"/>
    <w:rsid w:val="003423AB"/>
    <w:rsid w:val="00344083"/>
    <w:rsid w:val="00352CB2"/>
    <w:rsid w:val="003537D7"/>
    <w:rsid w:val="00357D04"/>
    <w:rsid w:val="00357F55"/>
    <w:rsid w:val="0036652C"/>
    <w:rsid w:val="00375605"/>
    <w:rsid w:val="0037724C"/>
    <w:rsid w:val="00385B6C"/>
    <w:rsid w:val="00390901"/>
    <w:rsid w:val="00393051"/>
    <w:rsid w:val="00395A50"/>
    <w:rsid w:val="003A21C9"/>
    <w:rsid w:val="003A2B6B"/>
    <w:rsid w:val="003A7037"/>
    <w:rsid w:val="003A7F37"/>
    <w:rsid w:val="003B0AEF"/>
    <w:rsid w:val="003B440E"/>
    <w:rsid w:val="003B4545"/>
    <w:rsid w:val="003B544C"/>
    <w:rsid w:val="003B555E"/>
    <w:rsid w:val="003C0299"/>
    <w:rsid w:val="003C255A"/>
    <w:rsid w:val="003C6E3D"/>
    <w:rsid w:val="003D01C0"/>
    <w:rsid w:val="003D0E56"/>
    <w:rsid w:val="003D515D"/>
    <w:rsid w:val="003D658B"/>
    <w:rsid w:val="003D6A92"/>
    <w:rsid w:val="003E02C8"/>
    <w:rsid w:val="003E26B0"/>
    <w:rsid w:val="003E48EA"/>
    <w:rsid w:val="003E76B2"/>
    <w:rsid w:val="003F06F9"/>
    <w:rsid w:val="003F12CC"/>
    <w:rsid w:val="003F5B81"/>
    <w:rsid w:val="003F6BB7"/>
    <w:rsid w:val="003F7CBF"/>
    <w:rsid w:val="00400D7B"/>
    <w:rsid w:val="00400F6C"/>
    <w:rsid w:val="00400F7B"/>
    <w:rsid w:val="00401E24"/>
    <w:rsid w:val="0040581B"/>
    <w:rsid w:val="00407132"/>
    <w:rsid w:val="0041658E"/>
    <w:rsid w:val="00417075"/>
    <w:rsid w:val="004230AA"/>
    <w:rsid w:val="00423505"/>
    <w:rsid w:val="0042591C"/>
    <w:rsid w:val="00425FCC"/>
    <w:rsid w:val="0043013F"/>
    <w:rsid w:val="00430CDD"/>
    <w:rsid w:val="0043143C"/>
    <w:rsid w:val="004339E7"/>
    <w:rsid w:val="00434962"/>
    <w:rsid w:val="00442C93"/>
    <w:rsid w:val="0044387C"/>
    <w:rsid w:val="00451634"/>
    <w:rsid w:val="00452285"/>
    <w:rsid w:val="00457291"/>
    <w:rsid w:val="0046322D"/>
    <w:rsid w:val="00464636"/>
    <w:rsid w:val="004651DE"/>
    <w:rsid w:val="00473C08"/>
    <w:rsid w:val="00475BCB"/>
    <w:rsid w:val="00485966"/>
    <w:rsid w:val="004871C9"/>
    <w:rsid w:val="00490436"/>
    <w:rsid w:val="004909FF"/>
    <w:rsid w:val="0049207D"/>
    <w:rsid w:val="0049362A"/>
    <w:rsid w:val="00497902"/>
    <w:rsid w:val="004A3546"/>
    <w:rsid w:val="004A639E"/>
    <w:rsid w:val="004B1ABB"/>
    <w:rsid w:val="004B3706"/>
    <w:rsid w:val="004B59D9"/>
    <w:rsid w:val="004B69B0"/>
    <w:rsid w:val="004C3958"/>
    <w:rsid w:val="004C4051"/>
    <w:rsid w:val="004C4406"/>
    <w:rsid w:val="004D1CCD"/>
    <w:rsid w:val="004D2A78"/>
    <w:rsid w:val="004D371F"/>
    <w:rsid w:val="004D48B2"/>
    <w:rsid w:val="004D614C"/>
    <w:rsid w:val="004D7EE2"/>
    <w:rsid w:val="004E79B9"/>
    <w:rsid w:val="004F3D5D"/>
    <w:rsid w:val="004F580B"/>
    <w:rsid w:val="004F6ACF"/>
    <w:rsid w:val="0050553F"/>
    <w:rsid w:val="00506383"/>
    <w:rsid w:val="00513098"/>
    <w:rsid w:val="0051457E"/>
    <w:rsid w:val="00517362"/>
    <w:rsid w:val="005242BB"/>
    <w:rsid w:val="00526A20"/>
    <w:rsid w:val="00530326"/>
    <w:rsid w:val="00532462"/>
    <w:rsid w:val="005335AE"/>
    <w:rsid w:val="00537AFD"/>
    <w:rsid w:val="00544495"/>
    <w:rsid w:val="00550B21"/>
    <w:rsid w:val="005523E9"/>
    <w:rsid w:val="005626CF"/>
    <w:rsid w:val="00564911"/>
    <w:rsid w:val="00566AB5"/>
    <w:rsid w:val="00566EEA"/>
    <w:rsid w:val="00567FB5"/>
    <w:rsid w:val="00571288"/>
    <w:rsid w:val="0057314F"/>
    <w:rsid w:val="005766F6"/>
    <w:rsid w:val="005767F9"/>
    <w:rsid w:val="005832F0"/>
    <w:rsid w:val="005A055F"/>
    <w:rsid w:val="005A4AAB"/>
    <w:rsid w:val="005A5FC7"/>
    <w:rsid w:val="005B0199"/>
    <w:rsid w:val="005B083F"/>
    <w:rsid w:val="005B090C"/>
    <w:rsid w:val="005B1316"/>
    <w:rsid w:val="005B6486"/>
    <w:rsid w:val="005C47AC"/>
    <w:rsid w:val="005C50EA"/>
    <w:rsid w:val="005D0C6D"/>
    <w:rsid w:val="005D2C70"/>
    <w:rsid w:val="005D32D8"/>
    <w:rsid w:val="005D454F"/>
    <w:rsid w:val="005D5C14"/>
    <w:rsid w:val="005D6114"/>
    <w:rsid w:val="005D688A"/>
    <w:rsid w:val="005F2F6A"/>
    <w:rsid w:val="005F6130"/>
    <w:rsid w:val="00602B24"/>
    <w:rsid w:val="006054B4"/>
    <w:rsid w:val="00605B19"/>
    <w:rsid w:val="00621B21"/>
    <w:rsid w:val="006259B4"/>
    <w:rsid w:val="00625F4D"/>
    <w:rsid w:val="0063167A"/>
    <w:rsid w:val="00640346"/>
    <w:rsid w:val="006429E0"/>
    <w:rsid w:val="0065027C"/>
    <w:rsid w:val="006517F8"/>
    <w:rsid w:val="006519C8"/>
    <w:rsid w:val="006555F8"/>
    <w:rsid w:val="00655BC1"/>
    <w:rsid w:val="00656283"/>
    <w:rsid w:val="006612AC"/>
    <w:rsid w:val="00664BE4"/>
    <w:rsid w:val="006664EC"/>
    <w:rsid w:val="006665ED"/>
    <w:rsid w:val="00672BB6"/>
    <w:rsid w:val="00672F27"/>
    <w:rsid w:val="0067347B"/>
    <w:rsid w:val="006750E9"/>
    <w:rsid w:val="00676422"/>
    <w:rsid w:val="00677BE4"/>
    <w:rsid w:val="00680F23"/>
    <w:rsid w:val="00681869"/>
    <w:rsid w:val="00681F6C"/>
    <w:rsid w:val="00693FC7"/>
    <w:rsid w:val="006A18E4"/>
    <w:rsid w:val="006A483B"/>
    <w:rsid w:val="006A4AE1"/>
    <w:rsid w:val="006A6857"/>
    <w:rsid w:val="006B7A4C"/>
    <w:rsid w:val="006C003A"/>
    <w:rsid w:val="006D0845"/>
    <w:rsid w:val="006D0A5A"/>
    <w:rsid w:val="006D1D26"/>
    <w:rsid w:val="006D293D"/>
    <w:rsid w:val="006D546D"/>
    <w:rsid w:val="006D7EE0"/>
    <w:rsid w:val="006E09C0"/>
    <w:rsid w:val="006E7B7D"/>
    <w:rsid w:val="006F0095"/>
    <w:rsid w:val="006F4EC9"/>
    <w:rsid w:val="006F5965"/>
    <w:rsid w:val="00711395"/>
    <w:rsid w:val="007119C8"/>
    <w:rsid w:val="00711F13"/>
    <w:rsid w:val="00715F93"/>
    <w:rsid w:val="00723B80"/>
    <w:rsid w:val="00723CC2"/>
    <w:rsid w:val="0072458E"/>
    <w:rsid w:val="00724AEF"/>
    <w:rsid w:val="0073272C"/>
    <w:rsid w:val="0073290F"/>
    <w:rsid w:val="00736C07"/>
    <w:rsid w:val="007407C7"/>
    <w:rsid w:val="00741581"/>
    <w:rsid w:val="00741F97"/>
    <w:rsid w:val="00742197"/>
    <w:rsid w:val="0075493C"/>
    <w:rsid w:val="0075683C"/>
    <w:rsid w:val="00761252"/>
    <w:rsid w:val="0077293E"/>
    <w:rsid w:val="00772B02"/>
    <w:rsid w:val="00775DC9"/>
    <w:rsid w:val="0078142E"/>
    <w:rsid w:val="00781A14"/>
    <w:rsid w:val="00782C0F"/>
    <w:rsid w:val="0078676F"/>
    <w:rsid w:val="0079658D"/>
    <w:rsid w:val="007A2BCE"/>
    <w:rsid w:val="007A62D1"/>
    <w:rsid w:val="007B1C68"/>
    <w:rsid w:val="007B2DFA"/>
    <w:rsid w:val="007B6378"/>
    <w:rsid w:val="007B6D13"/>
    <w:rsid w:val="007C115A"/>
    <w:rsid w:val="007D0ABF"/>
    <w:rsid w:val="007D25FC"/>
    <w:rsid w:val="007D38F5"/>
    <w:rsid w:val="007D7F27"/>
    <w:rsid w:val="007E62ED"/>
    <w:rsid w:val="007E77E0"/>
    <w:rsid w:val="00801AD9"/>
    <w:rsid w:val="008119E9"/>
    <w:rsid w:val="008167EB"/>
    <w:rsid w:val="00816CA9"/>
    <w:rsid w:val="00820E85"/>
    <w:rsid w:val="00821A5B"/>
    <w:rsid w:val="008229DE"/>
    <w:rsid w:val="00830820"/>
    <w:rsid w:val="0083181D"/>
    <w:rsid w:val="00833B5B"/>
    <w:rsid w:val="00833B93"/>
    <w:rsid w:val="008348CA"/>
    <w:rsid w:val="00837394"/>
    <w:rsid w:val="00840484"/>
    <w:rsid w:val="00851BD5"/>
    <w:rsid w:val="008538F5"/>
    <w:rsid w:val="008747D4"/>
    <w:rsid w:val="00875497"/>
    <w:rsid w:val="008758AF"/>
    <w:rsid w:val="00887CDF"/>
    <w:rsid w:val="00890766"/>
    <w:rsid w:val="00892299"/>
    <w:rsid w:val="008938DB"/>
    <w:rsid w:val="008A1A04"/>
    <w:rsid w:val="008A1F73"/>
    <w:rsid w:val="008A2E03"/>
    <w:rsid w:val="008A3F53"/>
    <w:rsid w:val="008B099A"/>
    <w:rsid w:val="008B5856"/>
    <w:rsid w:val="008C0704"/>
    <w:rsid w:val="008C0777"/>
    <w:rsid w:val="008C1515"/>
    <w:rsid w:val="008C6768"/>
    <w:rsid w:val="008D1A54"/>
    <w:rsid w:val="008D4420"/>
    <w:rsid w:val="008D6DA8"/>
    <w:rsid w:val="008D76DE"/>
    <w:rsid w:val="008E2D66"/>
    <w:rsid w:val="008E398E"/>
    <w:rsid w:val="008F64E9"/>
    <w:rsid w:val="009021B9"/>
    <w:rsid w:val="00903A9B"/>
    <w:rsid w:val="00907AA6"/>
    <w:rsid w:val="009100D3"/>
    <w:rsid w:val="0091255C"/>
    <w:rsid w:val="009147A3"/>
    <w:rsid w:val="00917C22"/>
    <w:rsid w:val="00920ACF"/>
    <w:rsid w:val="00921012"/>
    <w:rsid w:val="00921ED3"/>
    <w:rsid w:val="00924BC9"/>
    <w:rsid w:val="009279F6"/>
    <w:rsid w:val="009314C2"/>
    <w:rsid w:val="0093305A"/>
    <w:rsid w:val="00935111"/>
    <w:rsid w:val="009354B0"/>
    <w:rsid w:val="00936058"/>
    <w:rsid w:val="009379D4"/>
    <w:rsid w:val="0094067B"/>
    <w:rsid w:val="00952606"/>
    <w:rsid w:val="00953031"/>
    <w:rsid w:val="009544AC"/>
    <w:rsid w:val="00957DAD"/>
    <w:rsid w:val="00967E46"/>
    <w:rsid w:val="009766FD"/>
    <w:rsid w:val="009853F5"/>
    <w:rsid w:val="00987467"/>
    <w:rsid w:val="00987B3C"/>
    <w:rsid w:val="00993898"/>
    <w:rsid w:val="009A0994"/>
    <w:rsid w:val="009A0D72"/>
    <w:rsid w:val="009A2639"/>
    <w:rsid w:val="009A3104"/>
    <w:rsid w:val="009B2F35"/>
    <w:rsid w:val="009B3D0E"/>
    <w:rsid w:val="009C5F29"/>
    <w:rsid w:val="009D46DC"/>
    <w:rsid w:val="009D5EDB"/>
    <w:rsid w:val="009D608D"/>
    <w:rsid w:val="009E176D"/>
    <w:rsid w:val="009E23FB"/>
    <w:rsid w:val="009E2C9E"/>
    <w:rsid w:val="009E65A8"/>
    <w:rsid w:val="009E7DC2"/>
    <w:rsid w:val="009F13A8"/>
    <w:rsid w:val="009F658B"/>
    <w:rsid w:val="00A0094F"/>
    <w:rsid w:val="00A03A56"/>
    <w:rsid w:val="00A10527"/>
    <w:rsid w:val="00A10F9A"/>
    <w:rsid w:val="00A112AB"/>
    <w:rsid w:val="00A1439B"/>
    <w:rsid w:val="00A151F7"/>
    <w:rsid w:val="00A15935"/>
    <w:rsid w:val="00A23D56"/>
    <w:rsid w:val="00A2545E"/>
    <w:rsid w:val="00A323FC"/>
    <w:rsid w:val="00A3495B"/>
    <w:rsid w:val="00A5557B"/>
    <w:rsid w:val="00A555D6"/>
    <w:rsid w:val="00A60EE1"/>
    <w:rsid w:val="00A65288"/>
    <w:rsid w:val="00A7574E"/>
    <w:rsid w:val="00A83E77"/>
    <w:rsid w:val="00A902CA"/>
    <w:rsid w:val="00A93A8D"/>
    <w:rsid w:val="00A947EB"/>
    <w:rsid w:val="00A97B67"/>
    <w:rsid w:val="00A97E23"/>
    <w:rsid w:val="00AA1AFD"/>
    <w:rsid w:val="00AA3377"/>
    <w:rsid w:val="00AA42EF"/>
    <w:rsid w:val="00AA5F46"/>
    <w:rsid w:val="00AA730E"/>
    <w:rsid w:val="00AB0A9B"/>
    <w:rsid w:val="00AB0FA7"/>
    <w:rsid w:val="00AB5464"/>
    <w:rsid w:val="00AB7D0B"/>
    <w:rsid w:val="00AC3767"/>
    <w:rsid w:val="00AD1797"/>
    <w:rsid w:val="00AD7483"/>
    <w:rsid w:val="00AE1106"/>
    <w:rsid w:val="00AE2324"/>
    <w:rsid w:val="00AE5AA1"/>
    <w:rsid w:val="00AE60CA"/>
    <w:rsid w:val="00AF1E14"/>
    <w:rsid w:val="00AF2D9E"/>
    <w:rsid w:val="00AF4385"/>
    <w:rsid w:val="00AF70F3"/>
    <w:rsid w:val="00B001C1"/>
    <w:rsid w:val="00B100BF"/>
    <w:rsid w:val="00B1059B"/>
    <w:rsid w:val="00B10FA0"/>
    <w:rsid w:val="00B11C50"/>
    <w:rsid w:val="00B178C3"/>
    <w:rsid w:val="00B21922"/>
    <w:rsid w:val="00B3411A"/>
    <w:rsid w:val="00B361B7"/>
    <w:rsid w:val="00B378A7"/>
    <w:rsid w:val="00B40937"/>
    <w:rsid w:val="00B44F89"/>
    <w:rsid w:val="00B527FA"/>
    <w:rsid w:val="00B600B9"/>
    <w:rsid w:val="00B6061D"/>
    <w:rsid w:val="00B61F94"/>
    <w:rsid w:val="00B70366"/>
    <w:rsid w:val="00B72B14"/>
    <w:rsid w:val="00B75AB3"/>
    <w:rsid w:val="00B75C58"/>
    <w:rsid w:val="00B7624C"/>
    <w:rsid w:val="00B772EA"/>
    <w:rsid w:val="00B8034A"/>
    <w:rsid w:val="00B8463F"/>
    <w:rsid w:val="00B907CE"/>
    <w:rsid w:val="00B94A6D"/>
    <w:rsid w:val="00B9715D"/>
    <w:rsid w:val="00BA0BE5"/>
    <w:rsid w:val="00BA3974"/>
    <w:rsid w:val="00BA3FDE"/>
    <w:rsid w:val="00BA5CFE"/>
    <w:rsid w:val="00BA79B7"/>
    <w:rsid w:val="00BB6A17"/>
    <w:rsid w:val="00BB78A7"/>
    <w:rsid w:val="00BC050D"/>
    <w:rsid w:val="00BC36B0"/>
    <w:rsid w:val="00BC4950"/>
    <w:rsid w:val="00BD3E1F"/>
    <w:rsid w:val="00BD435B"/>
    <w:rsid w:val="00BE2EB6"/>
    <w:rsid w:val="00BE6930"/>
    <w:rsid w:val="00BF1745"/>
    <w:rsid w:val="00BF428A"/>
    <w:rsid w:val="00C0119E"/>
    <w:rsid w:val="00C0189D"/>
    <w:rsid w:val="00C117ED"/>
    <w:rsid w:val="00C11C71"/>
    <w:rsid w:val="00C14761"/>
    <w:rsid w:val="00C168D3"/>
    <w:rsid w:val="00C1728F"/>
    <w:rsid w:val="00C24A82"/>
    <w:rsid w:val="00C27522"/>
    <w:rsid w:val="00C30728"/>
    <w:rsid w:val="00C32C65"/>
    <w:rsid w:val="00C333E3"/>
    <w:rsid w:val="00C37D0F"/>
    <w:rsid w:val="00C4257B"/>
    <w:rsid w:val="00C45CE5"/>
    <w:rsid w:val="00C50737"/>
    <w:rsid w:val="00C53F80"/>
    <w:rsid w:val="00C64868"/>
    <w:rsid w:val="00C6575E"/>
    <w:rsid w:val="00C67AEB"/>
    <w:rsid w:val="00C73394"/>
    <w:rsid w:val="00C839FD"/>
    <w:rsid w:val="00C868AB"/>
    <w:rsid w:val="00C9480C"/>
    <w:rsid w:val="00C97475"/>
    <w:rsid w:val="00C97BAB"/>
    <w:rsid w:val="00CA15EA"/>
    <w:rsid w:val="00CA7260"/>
    <w:rsid w:val="00CB266E"/>
    <w:rsid w:val="00CB48D3"/>
    <w:rsid w:val="00CB58AD"/>
    <w:rsid w:val="00CB6ADA"/>
    <w:rsid w:val="00CC26CD"/>
    <w:rsid w:val="00CC3CA5"/>
    <w:rsid w:val="00CC61C6"/>
    <w:rsid w:val="00CC6DDD"/>
    <w:rsid w:val="00CD08AE"/>
    <w:rsid w:val="00CD2CCC"/>
    <w:rsid w:val="00CD3B2A"/>
    <w:rsid w:val="00CE30B2"/>
    <w:rsid w:val="00CE5887"/>
    <w:rsid w:val="00CF05A0"/>
    <w:rsid w:val="00CF0A9B"/>
    <w:rsid w:val="00CF2F72"/>
    <w:rsid w:val="00CF34FA"/>
    <w:rsid w:val="00CF5591"/>
    <w:rsid w:val="00CF7E64"/>
    <w:rsid w:val="00D00DCC"/>
    <w:rsid w:val="00D0148E"/>
    <w:rsid w:val="00D033EE"/>
    <w:rsid w:val="00D035DB"/>
    <w:rsid w:val="00D0735E"/>
    <w:rsid w:val="00D10FE0"/>
    <w:rsid w:val="00D2354F"/>
    <w:rsid w:val="00D27D48"/>
    <w:rsid w:val="00D42C8B"/>
    <w:rsid w:val="00D440DA"/>
    <w:rsid w:val="00D45211"/>
    <w:rsid w:val="00D45F9D"/>
    <w:rsid w:val="00D5512C"/>
    <w:rsid w:val="00D558F9"/>
    <w:rsid w:val="00D63CE5"/>
    <w:rsid w:val="00D64BF9"/>
    <w:rsid w:val="00D64E4A"/>
    <w:rsid w:val="00D67C80"/>
    <w:rsid w:val="00D72DDE"/>
    <w:rsid w:val="00D745FD"/>
    <w:rsid w:val="00D74C72"/>
    <w:rsid w:val="00D83EF5"/>
    <w:rsid w:val="00D856D9"/>
    <w:rsid w:val="00D95C9C"/>
    <w:rsid w:val="00D96A8E"/>
    <w:rsid w:val="00DA16DB"/>
    <w:rsid w:val="00DA1A4A"/>
    <w:rsid w:val="00DA2B8D"/>
    <w:rsid w:val="00DA3419"/>
    <w:rsid w:val="00DA426C"/>
    <w:rsid w:val="00DA5208"/>
    <w:rsid w:val="00DA5A1A"/>
    <w:rsid w:val="00DA7277"/>
    <w:rsid w:val="00DB7C36"/>
    <w:rsid w:val="00DC2F19"/>
    <w:rsid w:val="00DC750B"/>
    <w:rsid w:val="00DC76DF"/>
    <w:rsid w:val="00DD5919"/>
    <w:rsid w:val="00DD655F"/>
    <w:rsid w:val="00DD677A"/>
    <w:rsid w:val="00DD7B2A"/>
    <w:rsid w:val="00DE5A79"/>
    <w:rsid w:val="00DE6AF8"/>
    <w:rsid w:val="00DE7288"/>
    <w:rsid w:val="00DF4256"/>
    <w:rsid w:val="00DF44E3"/>
    <w:rsid w:val="00DF6834"/>
    <w:rsid w:val="00DF7824"/>
    <w:rsid w:val="00E03A34"/>
    <w:rsid w:val="00E04D68"/>
    <w:rsid w:val="00E05E11"/>
    <w:rsid w:val="00E12A53"/>
    <w:rsid w:val="00E16A32"/>
    <w:rsid w:val="00E22537"/>
    <w:rsid w:val="00E22C64"/>
    <w:rsid w:val="00E26870"/>
    <w:rsid w:val="00E27EAC"/>
    <w:rsid w:val="00E336D7"/>
    <w:rsid w:val="00E371A7"/>
    <w:rsid w:val="00E42B65"/>
    <w:rsid w:val="00E4529C"/>
    <w:rsid w:val="00E53E9B"/>
    <w:rsid w:val="00E57964"/>
    <w:rsid w:val="00E6656D"/>
    <w:rsid w:val="00E70B5D"/>
    <w:rsid w:val="00E8241E"/>
    <w:rsid w:val="00E83DB7"/>
    <w:rsid w:val="00E84F10"/>
    <w:rsid w:val="00E851EA"/>
    <w:rsid w:val="00E90A1B"/>
    <w:rsid w:val="00E93D73"/>
    <w:rsid w:val="00EB1BF2"/>
    <w:rsid w:val="00EB1D08"/>
    <w:rsid w:val="00EB1E83"/>
    <w:rsid w:val="00EB33A8"/>
    <w:rsid w:val="00EB682D"/>
    <w:rsid w:val="00EC55CA"/>
    <w:rsid w:val="00EC7675"/>
    <w:rsid w:val="00EC780F"/>
    <w:rsid w:val="00ED34A2"/>
    <w:rsid w:val="00ED3E48"/>
    <w:rsid w:val="00EE02D1"/>
    <w:rsid w:val="00EE0371"/>
    <w:rsid w:val="00EE1E64"/>
    <w:rsid w:val="00EE3CBA"/>
    <w:rsid w:val="00EE5E83"/>
    <w:rsid w:val="00EE7E08"/>
    <w:rsid w:val="00EF7472"/>
    <w:rsid w:val="00F10862"/>
    <w:rsid w:val="00F10A5A"/>
    <w:rsid w:val="00F114DB"/>
    <w:rsid w:val="00F12A01"/>
    <w:rsid w:val="00F1323E"/>
    <w:rsid w:val="00F16775"/>
    <w:rsid w:val="00F1683D"/>
    <w:rsid w:val="00F20663"/>
    <w:rsid w:val="00F2349D"/>
    <w:rsid w:val="00F2417D"/>
    <w:rsid w:val="00F2444E"/>
    <w:rsid w:val="00F33471"/>
    <w:rsid w:val="00F343DF"/>
    <w:rsid w:val="00F35CC1"/>
    <w:rsid w:val="00F3662E"/>
    <w:rsid w:val="00F41E3B"/>
    <w:rsid w:val="00F50035"/>
    <w:rsid w:val="00F503AF"/>
    <w:rsid w:val="00F52031"/>
    <w:rsid w:val="00F53A94"/>
    <w:rsid w:val="00F53B4B"/>
    <w:rsid w:val="00F60FDA"/>
    <w:rsid w:val="00F62528"/>
    <w:rsid w:val="00F62584"/>
    <w:rsid w:val="00F7292A"/>
    <w:rsid w:val="00F77568"/>
    <w:rsid w:val="00F87201"/>
    <w:rsid w:val="00F92ABE"/>
    <w:rsid w:val="00F93F23"/>
    <w:rsid w:val="00FA03F0"/>
    <w:rsid w:val="00FA2275"/>
    <w:rsid w:val="00FA2C78"/>
    <w:rsid w:val="00FB4FAA"/>
    <w:rsid w:val="00FB5D67"/>
    <w:rsid w:val="00FB7096"/>
    <w:rsid w:val="00FC2C6C"/>
    <w:rsid w:val="00FD30E0"/>
    <w:rsid w:val="00FD7B8E"/>
    <w:rsid w:val="00FD7D83"/>
    <w:rsid w:val="00FE532C"/>
    <w:rsid w:val="00FE5DED"/>
    <w:rsid w:val="00FF01F8"/>
    <w:rsid w:val="00FF090A"/>
    <w:rsid w:val="00FF1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C667940"/>
  <w15:docId w15:val="{7882FAEB-636C-48F1-8A53-AFE6A02B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00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00B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100BF"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3">
    <w:name w:val="Balloon Text"/>
    <w:basedOn w:val="a"/>
    <w:semiHidden/>
    <w:rsid w:val="00D033E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64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164F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164F5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64F5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5">
    <w:name w:val="Îáû÷íûé"/>
    <w:rsid w:val="00164F59"/>
    <w:pPr>
      <w:widowControl w:val="0"/>
    </w:pPr>
  </w:style>
  <w:style w:type="paragraph" w:styleId="a6">
    <w:name w:val="header"/>
    <w:basedOn w:val="a"/>
    <w:link w:val="a7"/>
    <w:uiPriority w:val="99"/>
    <w:rsid w:val="003F5B8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5B81"/>
  </w:style>
  <w:style w:type="paragraph" w:styleId="a9">
    <w:name w:val="footer"/>
    <w:basedOn w:val="a"/>
    <w:link w:val="aa"/>
    <w:uiPriority w:val="99"/>
    <w:rsid w:val="00E93D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50E9"/>
    <w:rPr>
      <w:sz w:val="24"/>
      <w:szCs w:val="24"/>
    </w:rPr>
  </w:style>
  <w:style w:type="paragraph" w:styleId="ab">
    <w:name w:val="List Paragraph"/>
    <w:basedOn w:val="a"/>
    <w:uiPriority w:val="34"/>
    <w:qFormat/>
    <w:rsid w:val="006D0A5A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316C5F"/>
    <w:rPr>
      <w:sz w:val="24"/>
      <w:szCs w:val="24"/>
    </w:rPr>
  </w:style>
  <w:style w:type="character" w:styleId="ac">
    <w:name w:val="annotation reference"/>
    <w:basedOn w:val="a0"/>
    <w:semiHidden/>
    <w:unhideWhenUsed/>
    <w:rsid w:val="00344083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34408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344083"/>
  </w:style>
  <w:style w:type="paragraph" w:styleId="af">
    <w:name w:val="annotation subject"/>
    <w:basedOn w:val="ad"/>
    <w:next w:val="ad"/>
    <w:link w:val="af0"/>
    <w:semiHidden/>
    <w:unhideWhenUsed/>
    <w:rsid w:val="00344083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440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DA59A6164EF8C253D53D3402B3A7CDE2D734E4CAAEB2476A4D6A7E1DEwBf3H" TargetMode="External"/><Relationship Id="rId18" Type="http://schemas.openxmlformats.org/officeDocument/2006/relationships/hyperlink" Target="consultantplus://offline/ref=B3E37FD963402F64F9F2A8857464295B2E22027BF7550F1CE66633CADFD411CFCEEC11AA145DDAAEA42F04BA69E5876ECD9C540493E467C0xAzDO" TargetMode="External"/><Relationship Id="rId26" Type="http://schemas.openxmlformats.org/officeDocument/2006/relationships/hyperlink" Target="consultantplus://offline/ref=D6CDDD87DF9253E2DC98A2817C6438B64D199B9D73F4F13438DC7FE029FA543978F467AE2C6D0892D6110824F8668E1E53C46909F7040AD1tFH0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3E37FD963402F64F9F2A8857464295B2E220B74FE5D0F1CE66633CADFD411CFDCEC49A6175DC0ACA33A52EB2CxBz9O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B3E37FD963402F64F9F2A8857464295B2E22027BF7550F1CE66633CADFD411CFCEEC11AA145DDAAEA02F04BA69E5876ECD9C540493E467C0xAzDO" TargetMode="External"/><Relationship Id="rId25" Type="http://schemas.openxmlformats.org/officeDocument/2006/relationships/hyperlink" Target="consultantplus://offline/ref=FD767A6FF24D407A91AAA9AA76B79122B8F281977CD02753B9235272AC7F02FE9FEBE7694CAA00CE913A5AE7B9ED24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E37FD963402F64F9F2A8857464295B2E22027BF7550F1CE66633CADFD411CFCEEC11AA145DDAADA52F04BA69E5876ECD9C540493E467C0xAzDO" TargetMode="External"/><Relationship Id="rId20" Type="http://schemas.openxmlformats.org/officeDocument/2006/relationships/hyperlink" Target="consultantplus://offline/ref=A9D2B03BCA7416E53982549034AD3E4FD300F425F64F20B3F85C5D459CD31F5C231EE9F9B84F318D95B30DE524E72A9CDA5206D6D7023BF5KCtEN" TargetMode="External"/><Relationship Id="rId29" Type="http://schemas.openxmlformats.org/officeDocument/2006/relationships/hyperlink" Target="consultantplus://offline/ref=D6CDDD87DF9253E2DC98A2817C6438B64D199B9D73F4F13438DC7FE029FA54396AF43FA22F6D1691D3045E75BDt3HA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consultantplus://offline/ref=FD767A6FF24D407A91AAA9AA76B79122B8F3899D74DB2753B9235272AC7F02FE8DEBBF654FAA1ECD9A2F0CB6FC88009C5DFE2BB506DAF233ED2B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DA59A6164EF8C253D53D3402B3A7CDE2D744F42AEEB2476A4D6A7E1DEwBf3H" TargetMode="External"/><Relationship Id="rId23" Type="http://schemas.openxmlformats.org/officeDocument/2006/relationships/hyperlink" Target="consultantplus://offline/ref=97B7F93351616D326F804D1D7E89A587BCF4498B85F5E3AEA475CF45B2B077547F64415A04CCE788806BA26CB46C836F3F6F7CEBA3A84F2D6Fl8L" TargetMode="External"/><Relationship Id="rId28" Type="http://schemas.openxmlformats.org/officeDocument/2006/relationships/hyperlink" Target="consultantplus://offline/ref=D6CDDD87DF9253E2DC98A2817C6438B64D199B9D73F4F13438DC7FE029FA543978F467AE2C6D0893D1110824F8668E1E53C46909F7040AD1tFH0O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B3E37FD963402F64F9F2A8857464295B2E22027BF7550F1CE66633CADFD411CFCEEC11AA145DDAA9A72F04BA69E5876ECD9C540493E467C0xAzDO" TargetMode="External"/><Relationship Id="rId31" Type="http://schemas.openxmlformats.org/officeDocument/2006/relationships/hyperlink" Target="consultantplus://offline/ref=D6CDDD87DF9253E2DC98A2817C6438B64D1893977BFFF13438DC7FE029FA54396AF43FA22F6D1691D3045E75BDt3HA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5DA59A6164EF8C253D53D3402B3A7CDE2D734F40AFEA2476A4D6A7E1DEwBf3H" TargetMode="External"/><Relationship Id="rId22" Type="http://schemas.openxmlformats.org/officeDocument/2006/relationships/hyperlink" Target="consultantplus://offline/ref=A9D2B03BCA7416E53982549034AD3E4FD300F425F64F20B3F85C5D459CD31F5C231EE9F9B84F318D95B30DE524E72A9CDA5206D6D7023BF5KCtEN" TargetMode="External"/><Relationship Id="rId27" Type="http://schemas.openxmlformats.org/officeDocument/2006/relationships/hyperlink" Target="consultantplus://offline/ref=D6CDDD87DF9253E2DC98A2817C6438B64D189A9872F7F13438DC7FE029FA543978F467AE2C6D0990D1110824F8668E1E53C46909F7040AD1tFH0O" TargetMode="External"/><Relationship Id="rId30" Type="http://schemas.openxmlformats.org/officeDocument/2006/relationships/hyperlink" Target="consultantplus://offline/ref=D6CDDD87DF9253E2DC98A2817C6438B64D199B9D73F4F13438DC7FE029FA543978F467AE2C6D0892D8110824F8668E1E53C46909F7040AD1tFH0O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7FCF9-D9F2-4335-AE0A-7608B04F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4524</Words>
  <Characters>25790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типового договора</vt:lpstr>
    </vt:vector>
  </TitlesOfParts>
  <Company>Hewlett-Packard Company</Company>
  <LinksUpToDate>false</LinksUpToDate>
  <CharactersWithSpaces>30254</CharactersWithSpaces>
  <SharedDoc>false</SharedDoc>
  <HLinks>
    <vt:vector size="324" baseType="variant">
      <vt:variant>
        <vt:i4>6357094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consultantplus://offline/ref=5DA59A6164EF8C253D53D3402B3A7CDE2D734045ACE42476A4D6A7E1DEB3E63A2091B608513E43D5w8f4H</vt:lpwstr>
      </vt:variant>
      <vt:variant>
        <vt:lpwstr/>
      </vt:variant>
      <vt:variant>
        <vt:i4>5898244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consultantplus://offline/ref=5DA59A6164EF8C253D53D3402B3A7CDE2D744F42AEEB2476A4D6A7E1DEwBf3H</vt:lpwstr>
      </vt:variant>
      <vt:variant>
        <vt:lpwstr/>
      </vt:variant>
      <vt:variant>
        <vt:i4>5898325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consultantplus://offline/ref=5DA59A6164EF8C253D53D3402B3A7CDE2D734E4CAAEB2476A4D6A7E1DEwBf3H</vt:lpwstr>
      </vt:variant>
      <vt:variant>
        <vt:lpwstr/>
      </vt:variant>
      <vt:variant>
        <vt:i4>6684727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Par255</vt:lpwstr>
      </vt:variant>
      <vt:variant>
        <vt:i4>6750263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Par254</vt:lpwstr>
      </vt:variant>
      <vt:variant>
        <vt:i4>6488119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Par250</vt:lpwstr>
      </vt:variant>
      <vt:variant>
        <vt:i4>6946870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7012406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6553654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Par247</vt:lpwstr>
      </vt:variant>
      <vt:variant>
        <vt:i4>6619190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Par246</vt:lpwstr>
      </vt:variant>
      <vt:variant>
        <vt:i4>131152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consultantplus://offline/ref=5DA59A6164EF8C253D53D3402B3A7CDE2D734E4CAAEB2476A4D6A7E1DEB3E63A2091B60A54w3fAH</vt:lpwstr>
      </vt:variant>
      <vt:variant>
        <vt:lpwstr/>
      </vt:variant>
      <vt:variant>
        <vt:i4>5898324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consultantplus://offline/ref=5DA59A6164EF8C253D53D3402B3A7CDE2D734046AFED2476A4D6A7E1DEwBf3H</vt:lpwstr>
      </vt:variant>
      <vt:variant>
        <vt:lpwstr/>
      </vt:variant>
      <vt:variant>
        <vt:i4>131152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consultantplus://offline/ref=5DA59A6164EF8C253D53D3402B3A7CDE2D734E4CAAEB2476A4D6A7E1DEB3E63A2091B60A54w3fAH</vt:lpwstr>
      </vt:variant>
      <vt:variant>
        <vt:lpwstr/>
      </vt:variant>
      <vt:variant>
        <vt:i4>5898241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consultantplus://offline/ref=5DA59A6164EF8C253D53D3402B3A7CDE2D734F40AFEA2476A4D6A7E1DEwBf3H</vt:lpwstr>
      </vt:variant>
      <vt:variant>
        <vt:lpwstr/>
      </vt:variant>
      <vt:variant>
        <vt:i4>6357094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consultantplus://offline/ref=5DA59A6164EF8C253D53D3402B3A7CDE2D734F40AFEA2476A4D6A7E1DEB3E63A2091B608513E42D5w8f6H</vt:lpwstr>
      </vt:variant>
      <vt:variant>
        <vt:lpwstr/>
      </vt:variant>
      <vt:variant>
        <vt:i4>6357089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consultantplus://offline/ref=5DA59A6164EF8C253D53D3402B3A7CDE2D744543AAEF2476A4D6A7E1DEB3E63A2091B608513E42D0w8fCH</vt:lpwstr>
      </vt:variant>
      <vt:variant>
        <vt:lpwstr/>
      </vt:variant>
      <vt:variant>
        <vt:i4>131160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consultantplus://offline/ref=5DA59A6164EF8C253D53D3402B3A7CDE2D734E4CAAEB2476A4D6A7E1DEB3E63A2091B60853w3f7H</vt:lpwstr>
      </vt:variant>
      <vt:variant>
        <vt:lpwstr/>
      </vt:variant>
      <vt:variant>
        <vt:i4>5898244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consultantplus://offline/ref=5DA59A6164EF8C253D53D3402B3A7CDE2D744F42AEEB2476A4D6A7E1DEwBf3H</vt:lpwstr>
      </vt:variant>
      <vt:variant>
        <vt:lpwstr/>
      </vt:variant>
      <vt:variant>
        <vt:i4>5898241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consultantplus://offline/ref=5DA59A6164EF8C253D53D3402B3A7CDE2D734F40AFEA2476A4D6A7E1DEwBf3H</vt:lpwstr>
      </vt:variant>
      <vt:variant>
        <vt:lpwstr/>
      </vt:variant>
      <vt:variant>
        <vt:i4>131155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consultantplus://offline/ref=5DA59A6164EF8C253D53D3402B3A7CDE2D734F40AFEA2476A4D6A7E1DEB3E63A2091B60057w3fDH</vt:lpwstr>
      </vt:variant>
      <vt:variant>
        <vt:lpwstr/>
      </vt:variant>
      <vt:variant>
        <vt:i4>131156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consultantplus://offline/ref=5DA59A6164EF8C253D53D3402B3A7CDE2D734F40AFEA2476A4D6A7E1DEB3E63A2091B60057w3fCH</vt:lpwstr>
      </vt:variant>
      <vt:variant>
        <vt:lpwstr/>
      </vt:variant>
      <vt:variant>
        <vt:i4>3211368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consultantplus://offline/ref=5DA59A6164EF8C253D53D3402B3A7CDE2D734F40AFEA2476A4D6A7E1DEB3E63A2091B608513Ew4f3H</vt:lpwstr>
      </vt:variant>
      <vt:variant>
        <vt:lpwstr/>
      </vt:variant>
      <vt:variant>
        <vt:i4>131157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consultantplus://offline/ref=5DA59A6164EF8C253D53D3402B3A7CDE2D734F40AFEA2476A4D6A7E1DEB3E63A2091B60056w3fCH</vt:lpwstr>
      </vt:variant>
      <vt:variant>
        <vt:lpwstr/>
      </vt:variant>
      <vt:variant>
        <vt:i4>3211372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consultantplus://offline/ref=5DA59A6164EF8C253D53D3402B3A7CDE2D734F40AFEA2476A4D6A7E1DEB3E63A2091B608513Ew4f7H</vt:lpwstr>
      </vt:variant>
      <vt:variant>
        <vt:lpwstr/>
      </vt:variant>
      <vt:variant>
        <vt:i4>5898244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consultantplus://offline/ref=5DA59A6164EF8C253D53D3402B3A7CDE2D744F42AEEB2476A4D6A7E1DEwBf3H</vt:lpwstr>
      </vt:variant>
      <vt:variant>
        <vt:lpwstr/>
      </vt:variant>
      <vt:variant>
        <vt:i4>6357094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consultantplus://offline/ref=5DA59A6164EF8C253D53D3402B3A7CDE2D734F40AFEA2476A4D6A7E1DEB3E63A2091B608513E42D5w8f6H</vt:lpwstr>
      </vt:variant>
      <vt:variant>
        <vt:lpwstr/>
      </vt:variant>
      <vt:variant>
        <vt:i4>5898332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consultantplus://offline/ref=5DA59A6164EF8C253D53D3402B3A7CDE2D734343A8E42476A4D6A7E1DEwBf3H</vt:lpwstr>
      </vt:variant>
      <vt:variant>
        <vt:lpwstr/>
      </vt:variant>
      <vt:variant>
        <vt:i4>5898321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consultantplus://offline/ref=5DA59A6164EF8C253D53D3402B3A7CDE2D734047ABED2476A4D6A7E1DEwBf3H</vt:lpwstr>
      </vt:variant>
      <vt:variant>
        <vt:lpwstr/>
      </vt:variant>
      <vt:variant>
        <vt:i4>6553652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Par164</vt:lpwstr>
      </vt:variant>
      <vt:variant>
        <vt:i4>5898241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consultantplus://offline/ref=5DA59A6164EF8C253D53D3402B3A7CDE2D734F40AFEA2476A4D6A7E1DEwBf3H</vt:lpwstr>
      </vt:variant>
      <vt:variant>
        <vt:lpwstr/>
      </vt:variant>
      <vt:variant>
        <vt:i4>5898241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consultantplus://offline/ref=5DA59A6164EF8C253D53D3402B3A7CDE2D734F40AFEA2476A4D6A7E1DEwBf3H</vt:lpwstr>
      </vt:variant>
      <vt:variant>
        <vt:lpwstr/>
      </vt:variant>
      <vt:variant>
        <vt:i4>5898332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consultantplus://offline/ref=5DA59A6164EF8C253D53D3402B3A7CDE2D734343A8E42476A4D6A7E1DEwBf3H</vt:lpwstr>
      </vt:variant>
      <vt:variant>
        <vt:lpwstr/>
      </vt:variant>
      <vt:variant>
        <vt:i4>5898321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consultantplus://offline/ref=5DA59A6164EF8C253D53D3402B3A7CDE2D734047ABED2476A4D6A7E1DEwBf3H</vt:lpwstr>
      </vt:variant>
      <vt:variant>
        <vt:lpwstr/>
      </vt:variant>
      <vt:variant>
        <vt:i4>5898241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consultantplus://offline/ref=5DA59A6164EF8C253D53D3402B3A7CDE2D734F40AFEA2476A4D6A7E1DEwBf3H</vt:lpwstr>
      </vt:variant>
      <vt:variant>
        <vt:lpwstr/>
      </vt:variant>
      <vt:variant>
        <vt:i4>5898244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consultantplus://offline/ref=5DA59A6164EF8C253D53D3402B3A7CDE2D744F42AEEB2476A4D6A7E1DEwBf3H</vt:lpwstr>
      </vt:variant>
      <vt:variant>
        <vt:lpwstr/>
      </vt:variant>
      <vt:variant>
        <vt:i4>5898241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consultantplus://offline/ref=5DA59A6164EF8C253D53D3402B3A7CDE2D734F40AFEA2476A4D6A7E1DEwBf3H</vt:lpwstr>
      </vt:variant>
      <vt:variant>
        <vt:lpwstr/>
      </vt:variant>
      <vt:variant>
        <vt:i4>5898325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consultantplus://offline/ref=5DA59A6164EF8C253D53D3402B3A7CDE2D734E4CAAEB2476A4D6A7E1DEwBf3H</vt:lpwstr>
      </vt:variant>
      <vt:variant>
        <vt:lpwstr/>
      </vt:variant>
      <vt:variant>
        <vt:i4>5898244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consultantplus://offline/ref=5DA59A6164EF8C253D53D3402B3A7CDE2D744F42AEEB2476A4D6A7E1DEwBf3H</vt:lpwstr>
      </vt:variant>
      <vt:variant>
        <vt:lpwstr/>
      </vt:variant>
      <vt:variant>
        <vt:i4>5898330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consultantplus://offline/ref=5DA59A6164EF8C253D53D3402B3A7CDE2D734E42A9ED2476A4D6A7E1DEwBf3H</vt:lpwstr>
      </vt:variant>
      <vt:variant>
        <vt:lpwstr/>
      </vt:variant>
      <vt:variant>
        <vt:i4>5898325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consultantplus://offline/ref=5DA59A6164EF8C253D53D3402B3A7CDE2D734E4CAAEB2476A4D6A7E1DEwBf3H</vt:lpwstr>
      </vt:variant>
      <vt:variant>
        <vt:lpwstr/>
      </vt:variant>
      <vt:variant>
        <vt:i4>5898241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consultantplus://offline/ref=5DA59A6164EF8C253D53D3402B3A7CDE2D734F47A5E52476A4D6A7E1DEwBf3H</vt:lpwstr>
      </vt:variant>
      <vt:variant>
        <vt:lpwstr/>
      </vt:variant>
      <vt:variant>
        <vt:i4>5898330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consultantplus://offline/ref=5DA59A6164EF8C253D53D3402B3A7CDE2D734E42A9ED2476A4D6A7E1DEwBf3H</vt:lpwstr>
      </vt:variant>
      <vt:variant>
        <vt:lpwstr/>
      </vt:variant>
      <vt:variant>
        <vt:i4>5898244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consultantplus://offline/ref=5DA59A6164EF8C253D53D3402B3A7CDE2D744F42AEEB2476A4D6A7E1DEwBf3H</vt:lpwstr>
      </vt:variant>
      <vt:variant>
        <vt:lpwstr/>
      </vt:variant>
      <vt:variant>
        <vt:i4>5898241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consultantplus://offline/ref=5DA59A6164EF8C253D53D3402B3A7CDE2D734F40AFEA2476A4D6A7E1DEwBf3H</vt:lpwstr>
      </vt:variant>
      <vt:variant>
        <vt:lpwstr/>
      </vt:variant>
      <vt:variant>
        <vt:i4>5898325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consultantplus://offline/ref=5DA59A6164EF8C253D53D3402B3A7CDE2D734E4CAAEB2476A4D6A7E1DEwBf3H</vt:lpwstr>
      </vt:variant>
      <vt:variant>
        <vt:lpwstr/>
      </vt:variant>
      <vt:variant>
        <vt:i4>6357051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consultantplus://offline/ref=5DA59A6164EF8C253D53D3402B3A7CDE2D734E4CAAEB2476A4D6A7E1DEB3E63A2091B608513E47D9w8f6H</vt:lpwstr>
      </vt:variant>
      <vt:variant>
        <vt:lpwstr/>
      </vt:variant>
      <vt:variant>
        <vt:i4>5898325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consultantplus://offline/ref=5DA59A6164EF8C253D53D3402B3A7CDE2D734E4CAAEB2476A4D6A7E1DEwBf3H</vt:lpwstr>
      </vt:variant>
      <vt:variant>
        <vt:lpwstr/>
      </vt:variant>
      <vt:variant>
        <vt:i4>131160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consultantplus://offline/ref=5DA59A6164EF8C253D53D3402B3A7CDE2D734E4CAAEB2476A4D6A7E1DEB3E63A2091B60853w3f7H</vt:lpwstr>
      </vt:variant>
      <vt:variant>
        <vt:lpwstr/>
      </vt:variant>
      <vt:variant>
        <vt:i4>6357092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consultantplus://offline/ref=5DA59A6164EF8C253D53D3402B3A7CDE2D744F42AEEB2476A4D6A7E1DEB3E63A2091B608513E42D3w8f7H</vt:lpwstr>
      </vt:variant>
      <vt:variant>
        <vt:lpwstr/>
      </vt:variant>
      <vt:variant>
        <vt:i4>5898244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consultantplus://offline/ref=5DA59A6164EF8C253D53D3402B3A7CDE2D744F42AEEB2476A4D6A7E1DEwBf3H</vt:lpwstr>
      </vt:variant>
      <vt:variant>
        <vt:lpwstr/>
      </vt:variant>
      <vt:variant>
        <vt:i4>5898241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consultantplus://offline/ref=5DA59A6164EF8C253D53D3402B3A7CDE2D734F40AFEA2476A4D6A7E1DEwBf3H</vt:lpwstr>
      </vt:variant>
      <vt:variant>
        <vt:lpwstr/>
      </vt:variant>
      <vt:variant>
        <vt:i4>5898325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consultantplus://offline/ref=5DA59A6164EF8C253D53D3402B3A7CDE2D734E4CAAEB2476A4D6A7E1DEwBf3H</vt:lpwstr>
      </vt:variant>
      <vt:variant>
        <vt:lpwstr/>
      </vt:variant>
      <vt:variant>
        <vt:i4>6357093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consultantplus://offline/ref=5DA59A6164EF8C253D53D3402B3A7CDE2D744E46AEEE2476A4D6A7E1DEB3E63A2091B608513E42D1w8f4H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consultantplus://offline/ref=5DA59A6164EF8C253D53D3402B3A7CDE2D734E4CAAEB2476A4D6A7E1DEwBf3H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типового договора</dc:title>
  <dc:creator>a.burova</dc:creator>
  <cp:lastModifiedBy>Борисова Анна Сергеевна</cp:lastModifiedBy>
  <cp:revision>15</cp:revision>
  <cp:lastPrinted>2021-08-31T09:39:00Z</cp:lastPrinted>
  <dcterms:created xsi:type="dcterms:W3CDTF">2021-08-23T15:10:00Z</dcterms:created>
  <dcterms:modified xsi:type="dcterms:W3CDTF">2021-09-10T07:12:00Z</dcterms:modified>
</cp:coreProperties>
</file>